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BF" w:rsidRPr="009D7DBC" w:rsidRDefault="00961432" w:rsidP="009D7DBC">
      <w:pPr>
        <w:jc w:val="center"/>
        <w:rPr>
          <w:rFonts w:ascii="黑体" w:eastAsia="黑体" w:hAnsi="黑体"/>
          <w:sz w:val="36"/>
          <w:szCs w:val="36"/>
        </w:rPr>
      </w:pPr>
      <w:r w:rsidRPr="009D7DBC">
        <w:rPr>
          <w:rFonts w:ascii="黑体" w:eastAsia="黑体" w:hAnsi="黑体" w:hint="eastAsia"/>
          <w:sz w:val="36"/>
          <w:szCs w:val="36"/>
        </w:rPr>
        <w:t>中共天水市委党校2020年度预算执行情况自评报告</w:t>
      </w:r>
    </w:p>
    <w:p w:rsidR="00807DBF" w:rsidRDefault="00807DBF">
      <w:bookmarkStart w:id="0" w:name="_GoBack"/>
      <w:bookmarkEnd w:id="0"/>
    </w:p>
    <w:p w:rsidR="00807DBF" w:rsidRDefault="00807DBF"/>
    <w:p w:rsidR="00807DBF" w:rsidRPr="002016AC" w:rsidRDefault="00961432">
      <w:pPr>
        <w:rPr>
          <w:rFonts w:ascii="仿宋" w:eastAsia="仿宋" w:hAnsi="仿宋"/>
        </w:rPr>
      </w:pPr>
      <w:r>
        <w:rPr>
          <w:rFonts w:hint="eastAsia"/>
        </w:rPr>
        <w:t xml:space="preserve">   </w:t>
      </w:r>
      <w:r w:rsidRPr="002016AC">
        <w:rPr>
          <w:rFonts w:ascii="仿宋" w:eastAsia="仿宋" w:hAnsi="仿宋" w:hint="eastAsia"/>
        </w:rPr>
        <w:t xml:space="preserve"> 一、基本情况</w:t>
      </w:r>
    </w:p>
    <w:p w:rsidR="00807DBF" w:rsidRPr="002016AC" w:rsidRDefault="00961432">
      <w:pPr>
        <w:rPr>
          <w:rFonts w:ascii="仿宋" w:eastAsia="仿宋" w:hAnsi="仿宋"/>
        </w:rPr>
      </w:pPr>
      <w:r w:rsidRPr="002016AC">
        <w:rPr>
          <w:rFonts w:ascii="仿宋" w:eastAsia="仿宋" w:hAnsi="仿宋" w:hint="eastAsia"/>
        </w:rPr>
        <w:t xml:space="preserve">   （一）部门主要职能。</w:t>
      </w:r>
    </w:p>
    <w:p w:rsidR="00060C30" w:rsidRPr="002016AC" w:rsidRDefault="00060C30" w:rsidP="00060C30">
      <w:pPr>
        <w:ind w:firstLineChars="200" w:firstLine="640"/>
        <w:rPr>
          <w:rFonts w:ascii="仿宋" w:eastAsia="仿宋" w:hAnsi="仿宋"/>
        </w:rPr>
      </w:pPr>
      <w:r w:rsidRPr="002016AC">
        <w:rPr>
          <w:rFonts w:ascii="仿宋" w:eastAsia="仿宋" w:hAnsi="仿宋"/>
        </w:rPr>
        <w:t>中共天水市委党校是天水市委直接领导下培养党员领导干部和理论干部的学校，是天水市委的一个重要部门，为全额拨款事业单位，与天水市行政学院、天水市社会主义学院实行一个机构</w:t>
      </w:r>
      <w:r w:rsidRPr="002016AC">
        <w:rPr>
          <w:rFonts w:ascii="仿宋" w:eastAsia="仿宋" w:hAnsi="仿宋" w:hint="eastAsia"/>
        </w:rPr>
        <w:t>四</w:t>
      </w:r>
      <w:r w:rsidRPr="002016AC">
        <w:rPr>
          <w:rFonts w:ascii="仿宋" w:eastAsia="仿宋" w:hAnsi="仿宋"/>
        </w:rPr>
        <w:t>块牌子。主要职责有：1、轮训各级党员领导干部；2、培训中青年党员领导干部；3、培训意识形态部门的领导干部和理论骨干；4、协同组织人事部门对学员进行考核考察；5、宣传马克思列宁主义、毛泽东思想、邓小平理论和“三个代表”重要思想，宣传党的路线方针政策；6、培养各级各类公务员、统战干部、民主党派干部和企业干部；7、承办市委、市政府和上级业务主管部门交办的其他事项</w:t>
      </w:r>
      <w:r w:rsidRPr="002016AC">
        <w:rPr>
          <w:rFonts w:ascii="仿宋" w:eastAsia="仿宋" w:hAnsi="仿宋" w:hint="eastAsia"/>
        </w:rPr>
        <w:t>。</w:t>
      </w:r>
    </w:p>
    <w:p w:rsidR="00807DBF" w:rsidRPr="002016AC" w:rsidRDefault="00961432" w:rsidP="00060C30">
      <w:pPr>
        <w:ind w:firstLineChars="150" w:firstLine="480"/>
        <w:rPr>
          <w:rFonts w:ascii="仿宋" w:eastAsia="仿宋" w:hAnsi="仿宋"/>
        </w:rPr>
      </w:pPr>
      <w:r w:rsidRPr="002016AC">
        <w:rPr>
          <w:rFonts w:ascii="仿宋" w:eastAsia="仿宋" w:hAnsi="仿宋" w:hint="eastAsia"/>
        </w:rPr>
        <w:t>（二）内设机构及所属单位概况。</w:t>
      </w:r>
    </w:p>
    <w:p w:rsidR="00060C30" w:rsidRPr="002016AC" w:rsidRDefault="009D7DBC" w:rsidP="00060C30">
      <w:pPr>
        <w:ind w:firstLineChars="200" w:firstLine="640"/>
        <w:rPr>
          <w:rFonts w:ascii="仿宋" w:eastAsia="仿宋" w:hAnsi="仿宋"/>
        </w:rPr>
      </w:pPr>
      <w:r w:rsidRPr="002016AC">
        <w:rPr>
          <w:rFonts w:ascii="仿宋" w:eastAsia="仿宋" w:hAnsi="仿宋"/>
        </w:rPr>
        <w:t>中共天水市委党校为事业编制机构，执行政府会计准则制度</w:t>
      </w:r>
      <w:r w:rsidR="00F549ED" w:rsidRPr="002016AC">
        <w:rPr>
          <w:rFonts w:ascii="仿宋" w:eastAsia="仿宋" w:hAnsi="仿宋" w:hint="eastAsia"/>
        </w:rPr>
        <w:t>，</w:t>
      </w:r>
      <w:r w:rsidR="00060C30" w:rsidRPr="002016AC">
        <w:rPr>
          <w:rFonts w:ascii="仿宋" w:eastAsia="仿宋" w:hAnsi="仿宋"/>
        </w:rPr>
        <w:t>内设17个处室。办公室、教务处、科研管理处、学员工作处、组织人事处、财务处、行政处、对外培训处、党史与党的建设教研部、哲学与科学社会主义教研部、工商与公共管理教研部、经济学与社会学教研部、政治学与法学教</w:t>
      </w:r>
      <w:r w:rsidR="00060C30" w:rsidRPr="002016AC">
        <w:rPr>
          <w:rFonts w:ascii="仿宋" w:eastAsia="仿宋" w:hAnsi="仿宋"/>
        </w:rPr>
        <w:lastRenderedPageBreak/>
        <w:t>研部、生态与文化教研部、统战理论教研部、图书与信息部、决策咨询部。另设机关党委和《天水学刊》编辑部（《天水行政学院学报》编辑部）</w:t>
      </w:r>
    </w:p>
    <w:p w:rsidR="009D7DBC" w:rsidRPr="002016AC" w:rsidRDefault="009D7DBC" w:rsidP="009D7DBC">
      <w:pPr>
        <w:ind w:firstLineChars="200" w:firstLine="640"/>
        <w:rPr>
          <w:rFonts w:ascii="仿宋" w:eastAsia="仿宋" w:hAnsi="仿宋"/>
          <w:sz w:val="21"/>
          <w:szCs w:val="21"/>
        </w:rPr>
      </w:pPr>
      <w:r w:rsidRPr="002016AC">
        <w:rPr>
          <w:rFonts w:ascii="仿宋" w:eastAsia="仿宋" w:hAnsi="仿宋" w:hint="eastAsia"/>
        </w:rPr>
        <w:t>中共天水市委党校为市本级一级预算单位无下属单位。</w:t>
      </w:r>
    </w:p>
    <w:p w:rsidR="00807DBF" w:rsidRPr="002016AC" w:rsidRDefault="00961432">
      <w:pPr>
        <w:rPr>
          <w:rFonts w:ascii="仿宋" w:eastAsia="仿宋" w:hAnsi="仿宋"/>
        </w:rPr>
      </w:pPr>
      <w:r w:rsidRPr="002016AC">
        <w:rPr>
          <w:rFonts w:ascii="仿宋" w:eastAsia="仿宋" w:hAnsi="仿宋" w:hint="eastAsia"/>
        </w:rPr>
        <w:t xml:space="preserve">    二、绩效自评工作组织开展情况</w:t>
      </w:r>
      <w:r w:rsidR="003F1E24" w:rsidRPr="002016AC">
        <w:rPr>
          <w:rFonts w:ascii="仿宋" w:eastAsia="仿宋" w:hAnsi="仿宋" w:hint="eastAsia"/>
        </w:rPr>
        <w:tab/>
      </w:r>
    </w:p>
    <w:p w:rsidR="005F0CCC" w:rsidRPr="008E5F62" w:rsidRDefault="005F0CCC" w:rsidP="005F0CCC">
      <w:pPr>
        <w:spacing w:line="576" w:lineRule="exact"/>
        <w:ind w:firstLineChars="200" w:firstLine="640"/>
        <w:rPr>
          <w:rFonts w:ascii="楷体" w:eastAsia="楷体" w:hAnsi="楷体"/>
        </w:rPr>
      </w:pPr>
      <w:r w:rsidRPr="008E5F62">
        <w:rPr>
          <w:rFonts w:ascii="楷体" w:eastAsia="楷体" w:hAnsi="楷体" w:hint="eastAsia"/>
        </w:rPr>
        <w:t>（一）成立绩效自评领导小组，明确分工</w:t>
      </w:r>
    </w:p>
    <w:p w:rsidR="005F0CCC" w:rsidRDefault="005F0CCC" w:rsidP="005F0CCC">
      <w:pPr>
        <w:spacing w:line="576" w:lineRule="exact"/>
        <w:ind w:firstLineChars="200" w:firstLine="640"/>
        <w:rPr>
          <w:rFonts w:ascii="仿宋" w:eastAsia="仿宋" w:hAnsi="仿宋"/>
        </w:rPr>
      </w:pPr>
      <w:r>
        <w:rPr>
          <w:rFonts w:ascii="仿宋" w:eastAsia="仿宋" w:hAnsi="仿宋" w:hint="eastAsia"/>
        </w:rPr>
        <w:t>组长</w:t>
      </w:r>
      <w:r w:rsidRPr="001A60CF">
        <w:rPr>
          <w:rFonts w:ascii="仿宋" w:eastAsia="仿宋" w:hAnsi="仿宋" w:hint="eastAsia"/>
        </w:rPr>
        <w:t>：</w:t>
      </w:r>
      <w:r>
        <w:rPr>
          <w:rFonts w:ascii="仿宋" w:eastAsia="仿宋" w:hAnsi="仿宋" w:hint="eastAsia"/>
        </w:rPr>
        <w:t>秦永斌</w:t>
      </w:r>
    </w:p>
    <w:p w:rsidR="005F0CCC" w:rsidRPr="001A60CF" w:rsidRDefault="005F0CCC" w:rsidP="005F0CCC">
      <w:pPr>
        <w:spacing w:line="576" w:lineRule="exact"/>
        <w:ind w:firstLineChars="200" w:firstLine="640"/>
        <w:rPr>
          <w:rFonts w:ascii="仿宋" w:eastAsia="仿宋" w:hAnsi="仿宋"/>
        </w:rPr>
      </w:pPr>
      <w:r>
        <w:rPr>
          <w:rFonts w:ascii="仿宋" w:eastAsia="仿宋" w:hAnsi="仿宋" w:hint="eastAsia"/>
        </w:rPr>
        <w:t>副组长：安</w:t>
      </w:r>
      <w:proofErr w:type="gramStart"/>
      <w:r>
        <w:rPr>
          <w:rFonts w:ascii="仿宋" w:eastAsia="仿宋" w:hAnsi="仿宋" w:hint="eastAsia"/>
        </w:rPr>
        <w:t>世</w:t>
      </w:r>
      <w:proofErr w:type="gramEnd"/>
      <w:r>
        <w:rPr>
          <w:rFonts w:ascii="仿宋" w:eastAsia="仿宋" w:hAnsi="仿宋" w:hint="eastAsia"/>
        </w:rPr>
        <w:t xml:space="preserve">良  许有平  </w:t>
      </w:r>
      <w:r w:rsidR="00FD2198">
        <w:rPr>
          <w:rFonts w:ascii="仿宋" w:eastAsia="仿宋" w:hAnsi="仿宋" w:hint="eastAsia"/>
        </w:rPr>
        <w:t xml:space="preserve"> 董珺   </w:t>
      </w:r>
      <w:r>
        <w:rPr>
          <w:rFonts w:ascii="仿宋" w:eastAsia="仿宋" w:hAnsi="仿宋" w:hint="eastAsia"/>
        </w:rPr>
        <w:t>陈雪梅</w:t>
      </w:r>
    </w:p>
    <w:p w:rsidR="005F0CCC" w:rsidRDefault="005F0CCC" w:rsidP="005F0CCC">
      <w:pPr>
        <w:spacing w:line="576" w:lineRule="exact"/>
        <w:ind w:firstLineChars="200" w:firstLine="640"/>
        <w:rPr>
          <w:rFonts w:ascii="仿宋" w:eastAsia="仿宋" w:hAnsi="仿宋"/>
        </w:rPr>
      </w:pPr>
      <w:r>
        <w:rPr>
          <w:rFonts w:ascii="仿宋" w:eastAsia="仿宋" w:hAnsi="仿宋" w:hint="eastAsia"/>
        </w:rPr>
        <w:t>组</w:t>
      </w:r>
      <w:r w:rsidR="00692C87">
        <w:rPr>
          <w:rFonts w:ascii="仿宋" w:eastAsia="仿宋" w:hAnsi="仿宋" w:hint="eastAsia"/>
        </w:rPr>
        <w:t xml:space="preserve">  </w:t>
      </w:r>
      <w:r>
        <w:rPr>
          <w:rFonts w:ascii="仿宋" w:eastAsia="仿宋" w:hAnsi="仿宋" w:hint="eastAsia"/>
        </w:rPr>
        <w:t>员：王建军   巩志成   李克锡    董红燕</w:t>
      </w:r>
    </w:p>
    <w:p w:rsidR="00D213A5" w:rsidRDefault="00DB32F1" w:rsidP="005F0CCC">
      <w:pPr>
        <w:spacing w:line="576" w:lineRule="exact"/>
        <w:ind w:firstLineChars="200" w:firstLine="640"/>
        <w:rPr>
          <w:rFonts w:ascii="仿宋" w:eastAsia="仿宋" w:hAnsi="仿宋"/>
        </w:rPr>
      </w:pPr>
      <w:r w:rsidRPr="00DB32F1">
        <w:rPr>
          <w:rFonts w:ascii="仿宋" w:eastAsia="仿宋" w:hAnsi="仿宋" w:hint="eastAsia"/>
        </w:rPr>
        <w:t>绩效自评</w:t>
      </w:r>
      <w:r>
        <w:rPr>
          <w:rFonts w:ascii="仿宋" w:eastAsia="仿宋" w:hAnsi="仿宋" w:hint="eastAsia"/>
        </w:rPr>
        <w:t>工作办公室设在财务处。具体工作由责任处室配合完成。</w:t>
      </w:r>
    </w:p>
    <w:p w:rsidR="00807DBF" w:rsidRPr="00986BDE" w:rsidRDefault="00961432" w:rsidP="003F1E24">
      <w:pPr>
        <w:ind w:firstLine="660"/>
        <w:rPr>
          <w:rFonts w:ascii="仿宋" w:eastAsia="仿宋" w:hAnsi="仿宋"/>
        </w:rPr>
      </w:pPr>
      <w:r w:rsidRPr="00986BDE">
        <w:rPr>
          <w:rFonts w:ascii="仿宋" w:eastAsia="仿宋" w:hAnsi="仿宋" w:hint="eastAsia"/>
        </w:rPr>
        <w:t>三、部门整体支出绩效自评情况分析</w:t>
      </w:r>
      <w:r w:rsidR="003F1E24" w:rsidRPr="00986BDE">
        <w:rPr>
          <w:rFonts w:ascii="仿宋" w:eastAsia="仿宋" w:hAnsi="仿宋" w:hint="eastAsia"/>
        </w:rPr>
        <w:tab/>
      </w:r>
    </w:p>
    <w:p w:rsidR="003F1E24" w:rsidRPr="00986BDE" w:rsidRDefault="00961432" w:rsidP="003F1E24">
      <w:pPr>
        <w:rPr>
          <w:rFonts w:ascii="仿宋" w:eastAsia="仿宋" w:hAnsi="仿宋"/>
        </w:rPr>
      </w:pPr>
      <w:r w:rsidRPr="00986BDE">
        <w:rPr>
          <w:rFonts w:ascii="仿宋" w:eastAsia="仿宋" w:hAnsi="仿宋" w:hint="eastAsia"/>
        </w:rPr>
        <w:t xml:space="preserve">   （一）部门决算情况。</w:t>
      </w:r>
    </w:p>
    <w:p w:rsidR="002016AC" w:rsidRPr="00986BDE" w:rsidRDefault="002016AC" w:rsidP="003F1E24">
      <w:pPr>
        <w:ind w:firstLineChars="200" w:firstLine="640"/>
        <w:rPr>
          <w:rFonts w:ascii="仿宋" w:eastAsia="仿宋" w:hAnsi="仿宋" w:cstheme="minorBidi"/>
          <w:bCs/>
        </w:rPr>
      </w:pPr>
      <w:r w:rsidRPr="00986BDE">
        <w:rPr>
          <w:rFonts w:ascii="仿宋" w:eastAsia="仿宋" w:hAnsi="仿宋" w:cstheme="minorBidi" w:hint="eastAsia"/>
          <w:bCs/>
        </w:rPr>
        <w:t>1、收入支出预算安排情况。</w:t>
      </w:r>
    </w:p>
    <w:p w:rsidR="003F1E24" w:rsidRPr="00986BDE" w:rsidRDefault="003F1E24" w:rsidP="003F1E24">
      <w:pPr>
        <w:ind w:firstLineChars="200" w:firstLine="640"/>
        <w:rPr>
          <w:rFonts w:ascii="仿宋" w:eastAsia="仿宋" w:hAnsi="仿宋" w:cstheme="minorBidi"/>
          <w:bCs/>
        </w:rPr>
      </w:pPr>
      <w:r w:rsidRPr="00986BDE">
        <w:rPr>
          <w:rFonts w:ascii="仿宋" w:eastAsia="仿宋" w:hAnsi="仿宋" w:cstheme="minorBidi" w:hint="eastAsia"/>
          <w:bCs/>
        </w:rPr>
        <w:t>2020年我校预算安排收入支出数为</w:t>
      </w:r>
      <w:r w:rsidR="00831B39" w:rsidRPr="00986BDE">
        <w:rPr>
          <w:rFonts w:ascii="仿宋" w:eastAsia="仿宋" w:hAnsi="仿宋" w:cstheme="minorBidi"/>
          <w:bCs/>
        </w:rPr>
        <w:t>29387625.70</w:t>
      </w:r>
      <w:r w:rsidRPr="00986BDE">
        <w:rPr>
          <w:rFonts w:ascii="仿宋" w:eastAsia="仿宋" w:hAnsi="仿宋" w:cstheme="minorBidi" w:hint="eastAsia"/>
          <w:bCs/>
        </w:rPr>
        <w:t>元，其中财政拨款收入支出</w:t>
      </w:r>
      <w:r w:rsidR="00831B39" w:rsidRPr="00986BDE">
        <w:rPr>
          <w:rFonts w:ascii="仿宋" w:eastAsia="仿宋" w:hAnsi="仿宋" w:cstheme="minorBidi"/>
          <w:bCs/>
        </w:rPr>
        <w:t>26825464.95</w:t>
      </w:r>
      <w:r w:rsidR="002016AC" w:rsidRPr="00986BDE">
        <w:rPr>
          <w:rFonts w:ascii="仿宋" w:eastAsia="仿宋" w:hAnsi="仿宋" w:cstheme="minorBidi" w:hint="eastAsia"/>
          <w:bCs/>
        </w:rPr>
        <w:t>元，</w:t>
      </w:r>
      <w:r w:rsidRPr="00986BDE">
        <w:rPr>
          <w:rFonts w:ascii="仿宋" w:eastAsia="仿宋" w:hAnsi="仿宋" w:cstheme="minorBidi" w:hint="eastAsia"/>
          <w:bCs/>
        </w:rPr>
        <w:t>事业收入支出</w:t>
      </w:r>
      <w:r w:rsidR="00831B39" w:rsidRPr="00986BDE">
        <w:rPr>
          <w:rFonts w:ascii="仿宋" w:eastAsia="仿宋" w:hAnsi="仿宋"/>
        </w:rPr>
        <w:t>2562160.75</w:t>
      </w:r>
      <w:r w:rsidR="002016AC" w:rsidRPr="00986BDE">
        <w:rPr>
          <w:rFonts w:ascii="仿宋" w:eastAsia="仿宋" w:hAnsi="仿宋" w:cstheme="minorBidi" w:hint="eastAsia"/>
          <w:bCs/>
        </w:rPr>
        <w:t>元，</w:t>
      </w:r>
      <w:r w:rsidRPr="00986BDE">
        <w:rPr>
          <w:rFonts w:ascii="仿宋" w:eastAsia="仿宋" w:hAnsi="仿宋" w:cstheme="minorBidi" w:hint="eastAsia"/>
          <w:bCs/>
        </w:rPr>
        <w:t>2019年预算安排收入为25505621.48元，其中财政拨款收入支出24105621.48元，事业收入支出1400000.00元。2020年预算比2019年增加887658.24元，增加3.48%，增加原因：年度执行中有人员增资变化及校园维修、办公楼大型修缮、资本性支出等相关费用变化由财政安排资金、单位预算外收入资金及时调整。</w:t>
      </w:r>
    </w:p>
    <w:p w:rsidR="002016AC" w:rsidRPr="00986BDE" w:rsidRDefault="002016AC" w:rsidP="002016AC">
      <w:pPr>
        <w:ind w:firstLineChars="200" w:firstLine="640"/>
        <w:rPr>
          <w:rFonts w:ascii="仿宋" w:eastAsia="仿宋" w:hAnsi="仿宋" w:cstheme="minorBidi"/>
          <w:bCs/>
        </w:rPr>
      </w:pPr>
      <w:r w:rsidRPr="00986BDE">
        <w:rPr>
          <w:rFonts w:ascii="仿宋" w:eastAsia="仿宋" w:hAnsi="仿宋" w:cstheme="minorBidi" w:hint="eastAsia"/>
          <w:bCs/>
        </w:rPr>
        <w:lastRenderedPageBreak/>
        <w:t>2、</w:t>
      </w:r>
      <w:r w:rsidRPr="00986BDE">
        <w:rPr>
          <w:rFonts w:ascii="仿宋" w:eastAsia="仿宋" w:hAnsi="仿宋" w:cstheme="minorBidi"/>
          <w:bCs/>
        </w:rPr>
        <w:t>收入支出执行情况。</w:t>
      </w:r>
    </w:p>
    <w:p w:rsidR="002016AC" w:rsidRPr="00986BDE" w:rsidRDefault="002016AC" w:rsidP="002016AC">
      <w:pPr>
        <w:ind w:firstLineChars="200" w:firstLine="640"/>
        <w:rPr>
          <w:rFonts w:ascii="仿宋" w:eastAsia="仿宋" w:hAnsi="仿宋"/>
        </w:rPr>
      </w:pPr>
      <w:r w:rsidRPr="00986BDE">
        <w:rPr>
          <w:rFonts w:ascii="仿宋" w:eastAsia="仿宋" w:hAnsi="仿宋" w:cstheme="minorBidi"/>
          <w:bCs/>
        </w:rPr>
        <w:t>2020年总收入为29387625.70元，财政拨款为26825464.95元，占总收入的比重为91.28%，事业</w:t>
      </w:r>
      <w:r w:rsidRPr="00986BDE">
        <w:rPr>
          <w:rFonts w:ascii="仿宋" w:eastAsia="仿宋" w:hAnsi="仿宋"/>
        </w:rPr>
        <w:t>收入（预算外收入）为2562160.75元，占总收入的比重为8.72%。单位经费主要来源于财政拨款，使用方向也主要是人员经费和日常公用支出费用。而预算外收入全部用于补充公用经费的不足。</w:t>
      </w:r>
    </w:p>
    <w:p w:rsidR="00A703B8" w:rsidRPr="00986BDE" w:rsidRDefault="002016AC" w:rsidP="00A703B8">
      <w:pPr>
        <w:ind w:firstLineChars="200" w:firstLine="640"/>
        <w:rPr>
          <w:rFonts w:ascii="仿宋" w:eastAsia="仿宋" w:hAnsi="仿宋"/>
        </w:rPr>
      </w:pPr>
      <w:r w:rsidRPr="00986BDE">
        <w:rPr>
          <w:rFonts w:ascii="仿宋" w:eastAsia="仿宋" w:hAnsi="仿宋"/>
        </w:rPr>
        <w:t>202</w:t>
      </w:r>
      <w:r w:rsidRPr="00986BDE">
        <w:rPr>
          <w:rFonts w:ascii="仿宋" w:eastAsia="仿宋" w:hAnsi="仿宋" w:hint="eastAsia"/>
        </w:rPr>
        <w:t>0</w:t>
      </w:r>
      <w:r w:rsidRPr="00986BDE">
        <w:rPr>
          <w:rFonts w:ascii="仿宋" w:eastAsia="仿宋" w:hAnsi="仿宋"/>
        </w:rPr>
        <w:t>年总支出为29387625.70元，基本支出25504355.12元，项目支出3883290.58元。其中：人员经费支出20500868.57元, 占总支出69.76%,日常公用经费支出5003466.55元，占总支出17.03%。项目支出3883290.58元，占总支出13.21%。</w:t>
      </w:r>
    </w:p>
    <w:p w:rsidR="008E7761" w:rsidRPr="00986BDE" w:rsidRDefault="002016AC" w:rsidP="008E7761">
      <w:pPr>
        <w:ind w:firstLineChars="200" w:firstLine="640"/>
        <w:rPr>
          <w:rFonts w:ascii="仿宋" w:eastAsia="仿宋" w:hAnsi="仿宋"/>
        </w:rPr>
      </w:pPr>
      <w:r w:rsidRPr="00986BDE">
        <w:rPr>
          <w:rFonts w:ascii="仿宋" w:eastAsia="仿宋" w:hAnsi="仿宋" w:hint="eastAsia"/>
        </w:rPr>
        <w:t>3、</w:t>
      </w:r>
      <w:r w:rsidR="008E7761" w:rsidRPr="00986BDE">
        <w:rPr>
          <w:rFonts w:ascii="仿宋" w:eastAsia="仿宋" w:hAnsi="仿宋"/>
        </w:rPr>
        <w:t>年末结转和结余情况。</w:t>
      </w:r>
    </w:p>
    <w:p w:rsidR="00F549ED" w:rsidRPr="00986BDE" w:rsidRDefault="002016AC" w:rsidP="002016AC">
      <w:pPr>
        <w:ind w:firstLineChars="200" w:firstLine="640"/>
        <w:rPr>
          <w:rFonts w:ascii="仿宋" w:eastAsia="仿宋" w:hAnsi="仿宋"/>
        </w:rPr>
      </w:pPr>
      <w:r w:rsidRPr="00986BDE">
        <w:rPr>
          <w:rFonts w:ascii="仿宋" w:eastAsia="仿宋" w:hAnsi="仿宋"/>
        </w:rPr>
        <w:t>本年无结转结余</w:t>
      </w:r>
    </w:p>
    <w:p w:rsidR="00807DBF" w:rsidRPr="00986BDE" w:rsidRDefault="00961432">
      <w:pPr>
        <w:rPr>
          <w:rFonts w:ascii="仿宋" w:eastAsia="仿宋" w:hAnsi="仿宋"/>
        </w:rPr>
      </w:pPr>
      <w:r w:rsidRPr="00986BDE">
        <w:rPr>
          <w:rFonts w:ascii="仿宋" w:eastAsia="仿宋" w:hAnsi="仿宋" w:hint="eastAsia"/>
        </w:rPr>
        <w:t xml:space="preserve">   （二）总体绩效目标完成情况分析。</w:t>
      </w:r>
    </w:p>
    <w:p w:rsidR="005F0CCC" w:rsidRPr="00986BDE" w:rsidRDefault="005F0CCC" w:rsidP="005F0CCC">
      <w:pPr>
        <w:spacing w:line="576" w:lineRule="exact"/>
        <w:ind w:firstLineChars="200" w:firstLine="640"/>
        <w:rPr>
          <w:rFonts w:ascii="仿宋" w:eastAsia="仿宋" w:hAnsi="仿宋"/>
        </w:rPr>
      </w:pPr>
      <w:r w:rsidRPr="00986BDE">
        <w:rPr>
          <w:rFonts w:ascii="仿宋" w:eastAsia="仿宋" w:hAnsi="仿宋" w:hint="eastAsia"/>
        </w:rPr>
        <w:t>1</w:t>
      </w:r>
      <w:r w:rsidRPr="00986BDE">
        <w:rPr>
          <w:rFonts w:ascii="仿宋" w:eastAsia="仿宋" w:hAnsi="仿宋"/>
        </w:rPr>
        <w:t>.</w:t>
      </w:r>
      <w:r w:rsidRPr="00986BDE">
        <w:rPr>
          <w:rFonts w:ascii="仿宋" w:eastAsia="仿宋" w:hAnsi="仿宋" w:hint="eastAsia"/>
        </w:rPr>
        <w:t>财务管理制度建设情况：资金拨付严格按程序预算申报、审批，合理合</w:t>
      </w:r>
      <w:proofErr w:type="gramStart"/>
      <w:r w:rsidRPr="00986BDE">
        <w:rPr>
          <w:rFonts w:ascii="仿宋" w:eastAsia="仿宋" w:hAnsi="仿宋" w:hint="eastAsia"/>
        </w:rPr>
        <w:t>规</w:t>
      </w:r>
      <w:proofErr w:type="gramEnd"/>
      <w:r w:rsidRPr="00986BDE">
        <w:rPr>
          <w:rFonts w:ascii="仿宋" w:eastAsia="仿宋" w:hAnsi="仿宋" w:hint="eastAsia"/>
        </w:rPr>
        <w:t>使用资金，确保财政资金安全。</w:t>
      </w:r>
      <w:r w:rsidRPr="00986BDE">
        <w:rPr>
          <w:rFonts w:ascii="仿宋" w:eastAsia="仿宋" w:hAnsi="仿宋" w:hint="eastAsia"/>
        </w:rPr>
        <w:t> </w:t>
      </w:r>
    </w:p>
    <w:p w:rsidR="005F0CCC" w:rsidRPr="00986BDE" w:rsidRDefault="005F0CCC" w:rsidP="005F0CCC">
      <w:pPr>
        <w:spacing w:line="576" w:lineRule="exact"/>
        <w:ind w:firstLineChars="200" w:firstLine="640"/>
        <w:rPr>
          <w:rFonts w:ascii="仿宋" w:eastAsia="仿宋" w:hAnsi="仿宋"/>
        </w:rPr>
      </w:pPr>
      <w:r w:rsidRPr="00986BDE">
        <w:rPr>
          <w:rFonts w:ascii="仿宋" w:eastAsia="仿宋" w:hAnsi="仿宋" w:hint="eastAsia"/>
        </w:rPr>
        <w:t>2</w:t>
      </w:r>
      <w:r w:rsidRPr="00986BDE">
        <w:rPr>
          <w:rFonts w:ascii="仿宋" w:eastAsia="仿宋" w:hAnsi="仿宋"/>
        </w:rPr>
        <w:t>.</w:t>
      </w:r>
      <w:r w:rsidRPr="00986BDE">
        <w:rPr>
          <w:rFonts w:ascii="仿宋" w:eastAsia="仿宋" w:hAnsi="仿宋" w:hint="eastAsia"/>
        </w:rPr>
        <w:t>资产管理：及时按照要求报送资产情况报表，确保各项资产核算准确、帐实相符、管理到位。</w:t>
      </w:r>
    </w:p>
    <w:p w:rsidR="005F0CCC" w:rsidRPr="00986BDE" w:rsidRDefault="005F0CCC" w:rsidP="005F0CCC">
      <w:pPr>
        <w:spacing w:line="576" w:lineRule="exact"/>
        <w:ind w:firstLineChars="200" w:firstLine="640"/>
        <w:rPr>
          <w:rFonts w:ascii="仿宋" w:eastAsia="仿宋" w:hAnsi="仿宋"/>
        </w:rPr>
      </w:pPr>
      <w:r w:rsidRPr="00986BDE">
        <w:rPr>
          <w:rFonts w:ascii="仿宋" w:eastAsia="仿宋" w:hAnsi="仿宋" w:hint="eastAsia"/>
        </w:rPr>
        <w:t>3</w:t>
      </w:r>
      <w:r w:rsidRPr="00986BDE">
        <w:rPr>
          <w:rFonts w:ascii="仿宋" w:eastAsia="仿宋" w:hAnsi="仿宋"/>
        </w:rPr>
        <w:t>.</w:t>
      </w:r>
      <w:r w:rsidRPr="00986BDE">
        <w:rPr>
          <w:rFonts w:ascii="仿宋" w:eastAsia="仿宋" w:hAnsi="仿宋" w:hint="eastAsia"/>
        </w:rPr>
        <w:t>预决算公开：及时在学校网站进行了预决算公开。</w:t>
      </w:r>
    </w:p>
    <w:p w:rsidR="005F0CCC" w:rsidRPr="00986BDE" w:rsidRDefault="005F0CCC" w:rsidP="005F0CCC">
      <w:pPr>
        <w:spacing w:line="576" w:lineRule="exact"/>
        <w:ind w:firstLineChars="200" w:firstLine="640"/>
        <w:rPr>
          <w:rFonts w:ascii="仿宋" w:eastAsia="仿宋" w:hAnsi="仿宋"/>
        </w:rPr>
      </w:pPr>
      <w:r w:rsidRPr="00986BDE">
        <w:rPr>
          <w:rFonts w:ascii="仿宋" w:eastAsia="仿宋" w:hAnsi="仿宋"/>
        </w:rPr>
        <w:t>4.</w:t>
      </w:r>
      <w:r w:rsidRPr="00986BDE">
        <w:rPr>
          <w:rFonts w:ascii="仿宋" w:eastAsia="仿宋" w:hAnsi="仿宋" w:hint="eastAsia"/>
        </w:rPr>
        <w:t>“三公经费”控制情况：能严格遵守各项规章制度，严控“三公”经费支出，并及时在学校网站上对“三公”经</w:t>
      </w:r>
      <w:r w:rsidRPr="00986BDE">
        <w:rPr>
          <w:rFonts w:ascii="仿宋" w:eastAsia="仿宋" w:hAnsi="仿宋" w:hint="eastAsia"/>
        </w:rPr>
        <w:lastRenderedPageBreak/>
        <w:t>费情况进行公示。</w:t>
      </w:r>
    </w:p>
    <w:p w:rsidR="008E7761" w:rsidRPr="00986BDE" w:rsidRDefault="005F0CCC" w:rsidP="005F0CCC">
      <w:pPr>
        <w:spacing w:line="576" w:lineRule="exact"/>
        <w:ind w:firstLineChars="200" w:firstLine="640"/>
        <w:rPr>
          <w:rFonts w:ascii="仿宋" w:eastAsia="仿宋" w:hAnsi="仿宋"/>
        </w:rPr>
      </w:pPr>
      <w:r w:rsidRPr="00986BDE">
        <w:rPr>
          <w:rFonts w:ascii="仿宋" w:eastAsia="仿宋" w:hAnsi="仿宋" w:hint="eastAsia"/>
        </w:rPr>
        <w:t>5</w:t>
      </w:r>
      <w:r w:rsidRPr="00986BDE">
        <w:rPr>
          <w:rFonts w:ascii="仿宋" w:eastAsia="仿宋" w:hAnsi="仿宋"/>
        </w:rPr>
        <w:t>.</w:t>
      </w:r>
      <w:r w:rsidRPr="00986BDE">
        <w:rPr>
          <w:rFonts w:ascii="仿宋" w:eastAsia="仿宋" w:hAnsi="仿宋" w:hint="eastAsia"/>
        </w:rPr>
        <w:t>财务人员履职情况：我校财务人员认真履行职责，及时报送财政供养信息、存量资金等有关资料及报表。</w:t>
      </w:r>
    </w:p>
    <w:p w:rsidR="00807DBF" w:rsidRPr="00986BDE" w:rsidRDefault="00961432">
      <w:pPr>
        <w:rPr>
          <w:rFonts w:ascii="仿宋" w:eastAsia="仿宋" w:hAnsi="仿宋"/>
        </w:rPr>
      </w:pPr>
      <w:r w:rsidRPr="00986BDE">
        <w:rPr>
          <w:rFonts w:ascii="仿宋" w:eastAsia="仿宋" w:hAnsi="仿宋" w:hint="eastAsia"/>
        </w:rPr>
        <w:t xml:space="preserve">   （三）各项指标完成情况分析。</w:t>
      </w:r>
    </w:p>
    <w:p w:rsidR="00986BDE" w:rsidRPr="00986BDE" w:rsidRDefault="00986BDE" w:rsidP="00986BDE">
      <w:pPr>
        <w:ind w:firstLineChars="200" w:firstLine="640"/>
        <w:rPr>
          <w:rFonts w:ascii="仿宋" w:eastAsia="仿宋" w:hAnsi="仿宋" w:cs="楷体"/>
        </w:rPr>
      </w:pPr>
      <w:r w:rsidRPr="00986BDE">
        <w:rPr>
          <w:rFonts w:ascii="仿宋" w:eastAsia="仿宋" w:hAnsi="仿宋" w:cs="楷体" w:hint="eastAsia"/>
        </w:rPr>
        <w:t>1、聚焦主业主课，强化干部教育培训工作。</w:t>
      </w:r>
      <w:r w:rsidRPr="00986BDE">
        <w:rPr>
          <w:rFonts w:ascii="仿宋" w:eastAsia="仿宋" w:hAnsi="仿宋" w:cs="仿宋_GB2312"/>
        </w:rPr>
        <w:t>全面完成市委组织部下达的干部教育培训计划。</w:t>
      </w:r>
    </w:p>
    <w:p w:rsidR="00986BDE" w:rsidRPr="00986BDE" w:rsidRDefault="00986BDE" w:rsidP="00986BDE">
      <w:pPr>
        <w:ind w:firstLineChars="200" w:firstLine="640"/>
        <w:rPr>
          <w:rFonts w:ascii="仿宋" w:eastAsia="仿宋" w:hAnsi="仿宋" w:cs="仿宋_GB2312"/>
        </w:rPr>
      </w:pPr>
      <w:r w:rsidRPr="00986BDE">
        <w:rPr>
          <w:rFonts w:ascii="仿宋" w:eastAsia="仿宋" w:hAnsi="仿宋" w:cs="仿宋_GB2312"/>
        </w:rPr>
        <w:t>2020年共举办各类培训班次</w:t>
      </w:r>
      <w:r w:rsidRPr="00986BDE">
        <w:rPr>
          <w:rFonts w:ascii="仿宋" w:eastAsia="仿宋" w:hAnsi="仿宋" w:cs="Times New Roman"/>
        </w:rPr>
        <w:t>29</w:t>
      </w:r>
      <w:r w:rsidRPr="00986BDE">
        <w:rPr>
          <w:rFonts w:ascii="仿宋" w:eastAsia="仿宋" w:hAnsi="仿宋" w:cs="仿宋_GB2312"/>
        </w:rPr>
        <w:t>期，培训</w:t>
      </w:r>
      <w:r w:rsidRPr="00986BDE">
        <w:rPr>
          <w:rFonts w:ascii="仿宋" w:eastAsia="仿宋" w:hAnsi="仿宋" w:cs="Times New Roman"/>
        </w:rPr>
        <w:t>3450</w:t>
      </w:r>
      <w:r w:rsidRPr="00986BDE">
        <w:rPr>
          <w:rFonts w:ascii="仿宋" w:eastAsia="仿宋" w:hAnsi="仿宋" w:cs="仿宋_GB2312"/>
        </w:rPr>
        <w:t>人次，全面完成了市委组织部下达的干部教育培训计划。其中，主体班次</w:t>
      </w:r>
      <w:r w:rsidRPr="00986BDE">
        <w:rPr>
          <w:rFonts w:ascii="仿宋" w:eastAsia="仿宋" w:hAnsi="仿宋" w:cs="Times New Roman" w:hint="eastAsia"/>
        </w:rPr>
        <w:t>16</w:t>
      </w:r>
      <w:r w:rsidRPr="00986BDE">
        <w:rPr>
          <w:rFonts w:ascii="仿宋" w:eastAsia="仿宋" w:hAnsi="仿宋" w:cs="仿宋_GB2312"/>
        </w:rPr>
        <w:t>期，培训</w:t>
      </w:r>
      <w:r w:rsidRPr="00986BDE">
        <w:rPr>
          <w:rFonts w:ascii="仿宋" w:eastAsia="仿宋" w:hAnsi="仿宋" w:cs="Times New Roman" w:hint="eastAsia"/>
        </w:rPr>
        <w:t>1623</w:t>
      </w:r>
      <w:r w:rsidRPr="00986BDE">
        <w:rPr>
          <w:rFonts w:ascii="仿宋" w:eastAsia="仿宋" w:hAnsi="仿宋" w:cs="仿宋_GB2312"/>
        </w:rPr>
        <w:t>人次，计划外班次</w:t>
      </w:r>
      <w:r w:rsidRPr="00986BDE">
        <w:rPr>
          <w:rFonts w:ascii="仿宋" w:eastAsia="仿宋" w:hAnsi="仿宋" w:cs="Times New Roman"/>
        </w:rPr>
        <w:t>1</w:t>
      </w:r>
      <w:r w:rsidRPr="00986BDE">
        <w:rPr>
          <w:rFonts w:ascii="仿宋" w:eastAsia="仿宋" w:hAnsi="仿宋" w:cs="Times New Roman" w:hint="eastAsia"/>
        </w:rPr>
        <w:t>3</w:t>
      </w:r>
      <w:r w:rsidRPr="00986BDE">
        <w:rPr>
          <w:rFonts w:ascii="仿宋" w:eastAsia="仿宋" w:hAnsi="仿宋" w:cs="仿宋_GB2312"/>
        </w:rPr>
        <w:t>期，培训</w:t>
      </w:r>
      <w:r w:rsidRPr="00986BDE">
        <w:rPr>
          <w:rFonts w:ascii="仿宋" w:eastAsia="仿宋" w:hAnsi="仿宋" w:cs="Times New Roman" w:hint="eastAsia"/>
        </w:rPr>
        <w:t>1827</w:t>
      </w:r>
      <w:r w:rsidRPr="00986BDE">
        <w:rPr>
          <w:rFonts w:ascii="仿宋" w:eastAsia="仿宋" w:hAnsi="仿宋" w:cs="仿宋_GB2312"/>
        </w:rPr>
        <w:t>人次。</w:t>
      </w:r>
    </w:p>
    <w:p w:rsidR="00986BDE" w:rsidRPr="00986BDE" w:rsidRDefault="00986BDE" w:rsidP="00986BDE">
      <w:pPr>
        <w:ind w:firstLineChars="200" w:firstLine="640"/>
        <w:rPr>
          <w:rFonts w:ascii="仿宋" w:eastAsia="仿宋" w:hAnsi="仿宋" w:cs="楷体"/>
        </w:rPr>
      </w:pPr>
      <w:r w:rsidRPr="00986BDE">
        <w:rPr>
          <w:rFonts w:ascii="仿宋" w:eastAsia="仿宋" w:hAnsi="仿宋" w:cs="楷体" w:hint="eastAsia"/>
        </w:rPr>
        <w:t>2、围绕中心大局，科研工作不断加强。</w:t>
      </w:r>
    </w:p>
    <w:p w:rsidR="00986BDE" w:rsidRPr="00986BDE" w:rsidRDefault="00986BDE" w:rsidP="00986BDE">
      <w:pPr>
        <w:pStyle w:val="p0"/>
        <w:ind w:firstLineChars="200" w:firstLine="640"/>
        <w:rPr>
          <w:rFonts w:ascii="仿宋" w:eastAsia="仿宋" w:hAnsi="仿宋" w:cs="仿宋_GB2312"/>
          <w:spacing w:val="-6"/>
          <w:sz w:val="32"/>
          <w:szCs w:val="32"/>
        </w:rPr>
      </w:pPr>
      <w:r w:rsidRPr="00986BDE">
        <w:rPr>
          <w:rFonts w:ascii="仿宋" w:eastAsia="仿宋" w:hAnsi="仿宋" w:cs="仿宋_GB2312"/>
          <w:sz w:val="32"/>
          <w:szCs w:val="32"/>
        </w:rPr>
        <w:t>全年申报各级各类课题68项，立项课题</w:t>
      </w:r>
      <w:r w:rsidRPr="00986BDE">
        <w:rPr>
          <w:rFonts w:ascii="仿宋" w:eastAsia="仿宋" w:hAnsi="仿宋"/>
          <w:sz w:val="32"/>
          <w:szCs w:val="32"/>
        </w:rPr>
        <w:t>29</w:t>
      </w:r>
      <w:r w:rsidRPr="00986BDE">
        <w:rPr>
          <w:rFonts w:ascii="仿宋" w:eastAsia="仿宋" w:hAnsi="仿宋" w:cs="仿宋_GB2312"/>
          <w:sz w:val="32"/>
          <w:szCs w:val="32"/>
        </w:rPr>
        <w:t>项。</w:t>
      </w:r>
      <w:proofErr w:type="gramStart"/>
      <w:r w:rsidRPr="00986BDE">
        <w:rPr>
          <w:rFonts w:ascii="仿宋" w:eastAsia="仿宋" w:hAnsi="仿宋" w:cs="仿宋_GB2312" w:hint="eastAsia"/>
          <w:sz w:val="32"/>
          <w:szCs w:val="32"/>
        </w:rPr>
        <w:t>结项26项</w:t>
      </w:r>
      <w:proofErr w:type="gramEnd"/>
      <w:r w:rsidRPr="00986BDE">
        <w:rPr>
          <w:rFonts w:ascii="仿宋" w:eastAsia="仿宋" w:hAnsi="仿宋" w:cs="仿宋_GB2312" w:hint="eastAsia"/>
          <w:sz w:val="32"/>
          <w:szCs w:val="32"/>
        </w:rPr>
        <w:t>。</w:t>
      </w:r>
      <w:r w:rsidRPr="00986BDE">
        <w:rPr>
          <w:rFonts w:ascii="仿宋" w:eastAsia="仿宋" w:hAnsi="仿宋" w:cs="仿宋_GB2312"/>
          <w:sz w:val="32"/>
          <w:szCs w:val="32"/>
        </w:rPr>
        <w:t>组织科研人员在《天水日报》理论版发表时政论文近</w:t>
      </w:r>
      <w:r w:rsidRPr="00986BDE">
        <w:rPr>
          <w:rFonts w:ascii="仿宋" w:eastAsia="仿宋" w:hAnsi="仿宋"/>
          <w:sz w:val="32"/>
          <w:szCs w:val="32"/>
        </w:rPr>
        <w:t>80</w:t>
      </w:r>
      <w:r w:rsidRPr="00986BDE">
        <w:rPr>
          <w:rFonts w:ascii="仿宋" w:eastAsia="仿宋" w:hAnsi="仿宋" w:cs="仿宋_GB2312"/>
          <w:sz w:val="32"/>
          <w:szCs w:val="32"/>
        </w:rPr>
        <w:t>篇</w:t>
      </w:r>
      <w:r w:rsidRPr="00986BDE">
        <w:rPr>
          <w:rFonts w:ascii="仿宋" w:eastAsia="仿宋" w:hAnsi="仿宋" w:cs="仿宋_GB2312"/>
          <w:spacing w:val="-6"/>
          <w:sz w:val="32"/>
          <w:szCs w:val="32"/>
        </w:rPr>
        <w:t>。</w:t>
      </w:r>
    </w:p>
    <w:p w:rsidR="00986BDE" w:rsidRPr="00986BDE" w:rsidRDefault="00986BDE" w:rsidP="00986BDE">
      <w:pPr>
        <w:ind w:firstLineChars="200" w:firstLine="640"/>
        <w:rPr>
          <w:rFonts w:ascii="仿宋" w:eastAsia="仿宋" w:hAnsi="仿宋" w:cs="仿宋_GB2312"/>
        </w:rPr>
      </w:pPr>
      <w:r w:rsidRPr="00986BDE">
        <w:rPr>
          <w:rFonts w:ascii="仿宋" w:eastAsia="仿宋" w:hAnsi="仿宋" w:cs="楷体" w:hint="eastAsia"/>
        </w:rPr>
        <w:t>3、</w:t>
      </w:r>
      <w:r w:rsidRPr="00986BDE">
        <w:rPr>
          <w:rFonts w:ascii="仿宋" w:eastAsia="仿宋" w:hAnsi="仿宋" w:cs="仿宋_GB2312" w:hint="eastAsia"/>
        </w:rPr>
        <w:t>做好后勤保障，保障学校各项日常工作正常开展，更好的服务于全市培训轮训党员领导干部工作。</w:t>
      </w:r>
    </w:p>
    <w:p w:rsidR="00986BDE" w:rsidRPr="00986BDE" w:rsidRDefault="00986BDE" w:rsidP="00986BDE">
      <w:pPr>
        <w:ind w:firstLineChars="200" w:firstLine="640"/>
        <w:rPr>
          <w:rFonts w:ascii="仿宋" w:eastAsia="仿宋" w:hAnsi="仿宋" w:cs="仿宋_GB2312"/>
        </w:rPr>
      </w:pPr>
      <w:r w:rsidRPr="00986BDE">
        <w:rPr>
          <w:rFonts w:ascii="仿宋" w:eastAsia="仿宋" w:hAnsi="仿宋" w:cs="仿宋_GB2312" w:hint="eastAsia"/>
        </w:rPr>
        <w:t>全年共采购图书1136册，购置台式电脑、碎纸机等办公设备44台，购置文件柜、办公桌等家具用具17件，完成学校旧办公楼大型维修工程，现已搬入使用。</w:t>
      </w:r>
    </w:p>
    <w:p w:rsidR="00986BDE" w:rsidRPr="00986BDE" w:rsidRDefault="00986BDE" w:rsidP="00986BDE">
      <w:pPr>
        <w:ind w:firstLineChars="200" w:firstLine="640"/>
        <w:rPr>
          <w:rFonts w:ascii="仿宋" w:eastAsia="仿宋" w:hAnsi="仿宋" w:cs="楷体"/>
        </w:rPr>
      </w:pPr>
      <w:r w:rsidRPr="00986BDE">
        <w:rPr>
          <w:rFonts w:ascii="仿宋" w:eastAsia="仿宋" w:hAnsi="仿宋" w:cs="楷体" w:hint="eastAsia"/>
        </w:rPr>
        <w:t>4、加大习近平新时代中国特色社会主义思想宣传力度，将《天水学刊》、《天水行政学院学报》打造成为市委党校、市行政学院亮丽的名片。</w:t>
      </w:r>
    </w:p>
    <w:p w:rsidR="00986BDE" w:rsidRPr="00986BDE" w:rsidRDefault="00986BDE" w:rsidP="00986BDE">
      <w:pPr>
        <w:ind w:firstLineChars="200" w:firstLine="640"/>
        <w:rPr>
          <w:rFonts w:ascii="仿宋" w:eastAsia="仿宋" w:hAnsi="仿宋" w:cs="楷体"/>
        </w:rPr>
      </w:pPr>
      <w:r w:rsidRPr="00986BDE">
        <w:rPr>
          <w:rFonts w:ascii="仿宋" w:eastAsia="仿宋" w:hAnsi="仿宋" w:cs="楷体" w:hint="eastAsia"/>
        </w:rPr>
        <w:lastRenderedPageBreak/>
        <w:t>全年共出版《天水行政学院学报》、《天水学刊》各6期，印刷《天水行政学院学报》、《天水学刊》18000册。</w:t>
      </w:r>
    </w:p>
    <w:p w:rsidR="00986BDE" w:rsidRPr="00986BDE" w:rsidRDefault="00986BDE" w:rsidP="00986BDE">
      <w:pPr>
        <w:ind w:firstLineChars="200" w:firstLine="640"/>
        <w:rPr>
          <w:rFonts w:ascii="仿宋" w:eastAsia="仿宋" w:hAnsi="仿宋" w:cs="楷体"/>
        </w:rPr>
      </w:pPr>
      <w:r w:rsidRPr="00986BDE">
        <w:rPr>
          <w:rFonts w:ascii="仿宋" w:eastAsia="仿宋" w:hAnsi="仿宋" w:cs="楷体" w:hint="eastAsia"/>
        </w:rPr>
        <w:t>5、立足师资建设，塑造合格教师队伍。</w:t>
      </w:r>
    </w:p>
    <w:p w:rsidR="00986BDE" w:rsidRPr="00986BDE" w:rsidRDefault="00986BDE" w:rsidP="00986BDE">
      <w:pPr>
        <w:ind w:firstLineChars="200" w:firstLine="616"/>
        <w:rPr>
          <w:rFonts w:ascii="仿宋" w:eastAsia="仿宋" w:hAnsi="仿宋" w:cs="仿宋_GB2312"/>
          <w:color w:val="000000"/>
        </w:rPr>
      </w:pPr>
      <w:r w:rsidRPr="00986BDE">
        <w:rPr>
          <w:rFonts w:ascii="仿宋" w:eastAsia="仿宋" w:hAnsi="仿宋" w:cs="仿宋_GB2312"/>
          <w:spacing w:val="-6"/>
        </w:rPr>
        <w:t>全年派出20多人（次）骨干教师到省内外高校、党校、社会主义学院学习培训，</w:t>
      </w:r>
    </w:p>
    <w:p w:rsidR="00986BDE" w:rsidRPr="00986BDE" w:rsidRDefault="00986BDE" w:rsidP="00986BDE">
      <w:pPr>
        <w:ind w:firstLineChars="200" w:firstLine="640"/>
        <w:rPr>
          <w:rFonts w:ascii="仿宋" w:eastAsia="仿宋" w:hAnsi="仿宋" w:cs="楷体"/>
        </w:rPr>
      </w:pPr>
      <w:r w:rsidRPr="00986BDE">
        <w:rPr>
          <w:rFonts w:ascii="仿宋" w:eastAsia="仿宋" w:hAnsi="仿宋" w:cs="楷体" w:hint="eastAsia"/>
        </w:rPr>
        <w:t>6、扛</w:t>
      </w:r>
      <w:proofErr w:type="gramStart"/>
      <w:r w:rsidRPr="00986BDE">
        <w:rPr>
          <w:rFonts w:ascii="仿宋" w:eastAsia="仿宋" w:hAnsi="仿宋" w:cs="楷体" w:hint="eastAsia"/>
        </w:rPr>
        <w:t>牢政治</w:t>
      </w:r>
      <w:proofErr w:type="gramEnd"/>
      <w:r w:rsidRPr="00986BDE">
        <w:rPr>
          <w:rFonts w:ascii="仿宋" w:eastAsia="仿宋" w:hAnsi="仿宋" w:cs="楷体" w:hint="eastAsia"/>
        </w:rPr>
        <w:t>责任，脱贫攻坚有序推进。</w:t>
      </w:r>
    </w:p>
    <w:p w:rsidR="00986BDE" w:rsidRPr="00986BDE" w:rsidRDefault="00986BDE" w:rsidP="00986BDE">
      <w:pPr>
        <w:pStyle w:val="p15"/>
        <w:spacing w:before="100" w:beforeAutospacing="0" w:after="0" w:line="240" w:lineRule="auto"/>
        <w:ind w:left="0" w:firstLineChars="200" w:firstLine="640"/>
        <w:rPr>
          <w:rFonts w:ascii="仿宋" w:eastAsia="仿宋" w:hAnsi="仿宋" w:cs="仿宋_GB2312"/>
          <w:kern w:val="2"/>
          <w:sz w:val="32"/>
          <w:szCs w:val="32"/>
        </w:rPr>
      </w:pPr>
      <w:r w:rsidRPr="00986BDE">
        <w:rPr>
          <w:rFonts w:ascii="仿宋" w:eastAsia="仿宋" w:hAnsi="仿宋" w:cs="仿宋_GB2312"/>
          <w:kern w:val="2"/>
          <w:sz w:val="32"/>
          <w:szCs w:val="32"/>
        </w:rPr>
        <w:t>我校及时召开帮扶工作推进会，对脱贫攻坚工作进行再安排再部署，深入推进帮扶责任人走访调研、入户摸排、督查落实，确保脱贫攻坚各项安排部署落地生根。2020年，调整选派政治素质过硬、工作能力强的两名科级干部担任驻村第一书记，为驻村帮扶队员及村民发放口罩、消毒液等防疫用品；对照“两不愁、三保障”指标，对产业培育、转移就业、惠农政策落实、教育扶贫、健康扶贫、住房安全、饮水安全、经济收入等情况进行全面排查，大力开展果园管理技术、劳务技能培训，共培训</w:t>
      </w:r>
      <w:r w:rsidRPr="00986BDE">
        <w:rPr>
          <w:rFonts w:ascii="仿宋" w:eastAsia="仿宋" w:hAnsi="仿宋"/>
          <w:kern w:val="2"/>
          <w:sz w:val="32"/>
          <w:szCs w:val="32"/>
        </w:rPr>
        <w:t>100</w:t>
      </w:r>
      <w:r w:rsidRPr="00986BDE">
        <w:rPr>
          <w:rFonts w:ascii="仿宋" w:eastAsia="仿宋" w:hAnsi="仿宋" w:cs="仿宋_GB2312"/>
          <w:kern w:val="2"/>
          <w:sz w:val="32"/>
          <w:szCs w:val="32"/>
        </w:rPr>
        <w:t>多人次；</w:t>
      </w:r>
      <w:proofErr w:type="gramStart"/>
      <w:r w:rsidRPr="00986BDE">
        <w:rPr>
          <w:rFonts w:ascii="仿宋" w:eastAsia="仿宋" w:hAnsi="仿宋" w:cs="仿宋_GB2312"/>
          <w:kern w:val="2"/>
          <w:sz w:val="32"/>
          <w:szCs w:val="32"/>
        </w:rPr>
        <w:t>为西坪镇</w:t>
      </w:r>
      <w:proofErr w:type="gramEnd"/>
      <w:r w:rsidRPr="00986BDE">
        <w:rPr>
          <w:rFonts w:ascii="仿宋" w:eastAsia="仿宋" w:hAnsi="仿宋" w:cs="仿宋_GB2312"/>
          <w:kern w:val="2"/>
          <w:sz w:val="32"/>
          <w:szCs w:val="32"/>
        </w:rPr>
        <w:t>无偿赠送</w:t>
      </w:r>
      <w:r w:rsidRPr="00986BDE">
        <w:rPr>
          <w:rFonts w:ascii="仿宋" w:eastAsia="仿宋" w:hAnsi="仿宋"/>
          <w:kern w:val="2"/>
          <w:sz w:val="32"/>
          <w:szCs w:val="32"/>
        </w:rPr>
        <w:t>120</w:t>
      </w:r>
      <w:r w:rsidRPr="00986BDE">
        <w:rPr>
          <w:rFonts w:ascii="仿宋" w:eastAsia="仿宋" w:hAnsi="仿宋" w:cs="仿宋_GB2312"/>
          <w:kern w:val="2"/>
          <w:sz w:val="32"/>
          <w:szCs w:val="32"/>
        </w:rPr>
        <w:t>个环保垃圾桶，牵头组织甘谷县人民医院</w:t>
      </w:r>
      <w:r w:rsidRPr="00986BDE">
        <w:rPr>
          <w:rFonts w:ascii="仿宋" w:eastAsia="仿宋" w:hAnsi="仿宋"/>
          <w:kern w:val="2"/>
          <w:sz w:val="32"/>
          <w:szCs w:val="32"/>
        </w:rPr>
        <w:t>10</w:t>
      </w:r>
      <w:r w:rsidRPr="00986BDE">
        <w:rPr>
          <w:rFonts w:ascii="仿宋" w:eastAsia="仿宋" w:hAnsi="仿宋" w:cs="仿宋_GB2312"/>
          <w:kern w:val="2"/>
          <w:sz w:val="32"/>
          <w:szCs w:val="32"/>
        </w:rPr>
        <w:t>多名医务人员在帮扶村开展义诊活动，协调陕西省步长集团捐赠价值</w:t>
      </w:r>
      <w:r w:rsidRPr="00986BDE">
        <w:rPr>
          <w:rFonts w:ascii="仿宋" w:eastAsia="仿宋" w:hAnsi="仿宋"/>
          <w:kern w:val="2"/>
          <w:sz w:val="32"/>
          <w:szCs w:val="32"/>
        </w:rPr>
        <w:t>1</w:t>
      </w:r>
      <w:r w:rsidRPr="00986BDE">
        <w:rPr>
          <w:rFonts w:ascii="仿宋" w:eastAsia="仿宋" w:hAnsi="仿宋" w:cs="仿宋_GB2312"/>
          <w:kern w:val="2"/>
          <w:sz w:val="32"/>
          <w:szCs w:val="32"/>
        </w:rPr>
        <w:t>万元药品，为</w:t>
      </w:r>
      <w:r w:rsidRPr="00986BDE">
        <w:rPr>
          <w:rFonts w:ascii="仿宋" w:eastAsia="仿宋" w:hAnsi="仿宋"/>
          <w:kern w:val="2"/>
          <w:sz w:val="32"/>
          <w:szCs w:val="32"/>
        </w:rPr>
        <w:t>10</w:t>
      </w:r>
      <w:r w:rsidRPr="00986BDE">
        <w:rPr>
          <w:rFonts w:ascii="仿宋" w:eastAsia="仿宋" w:hAnsi="仿宋" w:cs="仿宋_GB2312"/>
          <w:kern w:val="2"/>
          <w:sz w:val="32"/>
          <w:szCs w:val="32"/>
        </w:rPr>
        <w:t>多户困难户群众免费送去米面油，受到帮扶村群众的一致好评。</w:t>
      </w:r>
    </w:p>
    <w:p w:rsidR="00807DBF" w:rsidRPr="00986BDE" w:rsidRDefault="00961432" w:rsidP="00381D72">
      <w:pPr>
        <w:spacing w:line="576" w:lineRule="exact"/>
        <w:ind w:firstLineChars="150" w:firstLine="480"/>
        <w:rPr>
          <w:rFonts w:ascii="仿宋" w:eastAsia="仿宋" w:hAnsi="仿宋"/>
        </w:rPr>
      </w:pPr>
      <w:r w:rsidRPr="00986BDE">
        <w:rPr>
          <w:rFonts w:ascii="仿宋" w:eastAsia="仿宋" w:hAnsi="仿宋" w:hint="eastAsia"/>
        </w:rPr>
        <w:t>（四）偏离绩效目标的原因</w:t>
      </w:r>
    </w:p>
    <w:p w:rsidR="005F0CCC" w:rsidRPr="00986BDE" w:rsidRDefault="005F0CCC" w:rsidP="004E106D">
      <w:pPr>
        <w:spacing w:line="576" w:lineRule="exact"/>
        <w:ind w:firstLineChars="200" w:firstLine="640"/>
        <w:rPr>
          <w:rFonts w:ascii="仿宋" w:eastAsia="仿宋" w:hAnsi="仿宋"/>
        </w:rPr>
      </w:pPr>
      <w:r w:rsidRPr="00986BDE">
        <w:rPr>
          <w:rFonts w:ascii="仿宋" w:eastAsia="仿宋" w:hAnsi="仿宋" w:hint="eastAsia"/>
        </w:rPr>
        <w:t>1.预算编制工作有待细化。预算编制不够明确和细化，预算编制的合理性需要提高，预算执行力度还要进一步加</w:t>
      </w:r>
      <w:r w:rsidRPr="00986BDE">
        <w:rPr>
          <w:rFonts w:ascii="仿宋" w:eastAsia="仿宋" w:hAnsi="仿宋" w:hint="eastAsia"/>
        </w:rPr>
        <w:lastRenderedPageBreak/>
        <w:t>强。</w:t>
      </w:r>
    </w:p>
    <w:p w:rsidR="005F0CCC" w:rsidRPr="00986BDE" w:rsidRDefault="005F0CCC" w:rsidP="004E106D">
      <w:pPr>
        <w:spacing w:line="576" w:lineRule="exact"/>
        <w:ind w:firstLineChars="200" w:firstLine="640"/>
        <w:rPr>
          <w:rFonts w:ascii="仿宋" w:eastAsia="仿宋" w:hAnsi="仿宋"/>
        </w:rPr>
      </w:pPr>
      <w:r w:rsidRPr="00986BDE">
        <w:rPr>
          <w:rFonts w:ascii="仿宋" w:eastAsia="仿宋" w:hAnsi="仿宋" w:hint="eastAsia"/>
        </w:rPr>
        <w:t>2.公用经费的支出数大于预算数。</w:t>
      </w:r>
      <w:r w:rsidR="00381D72" w:rsidRPr="00986BDE">
        <w:rPr>
          <w:rFonts w:ascii="仿宋" w:eastAsia="仿宋" w:hAnsi="仿宋" w:hint="eastAsia"/>
        </w:rPr>
        <w:t>因</w:t>
      </w:r>
      <w:r w:rsidR="00543A3D" w:rsidRPr="00986BDE">
        <w:rPr>
          <w:rFonts w:ascii="仿宋" w:eastAsia="仿宋" w:hAnsi="仿宋" w:hint="eastAsia"/>
        </w:rPr>
        <w:t>学校</w:t>
      </w:r>
      <w:r w:rsidR="00986BDE" w:rsidRPr="00986BDE">
        <w:rPr>
          <w:rFonts w:ascii="仿宋" w:eastAsia="仿宋" w:hAnsi="仿宋" w:hint="eastAsia"/>
        </w:rPr>
        <w:t>办公楼及办公施设老化严重，维修经费逐年增加，</w:t>
      </w:r>
      <w:r w:rsidR="00381D72" w:rsidRPr="00986BDE">
        <w:rPr>
          <w:rFonts w:ascii="仿宋" w:eastAsia="仿宋" w:hAnsi="仿宋" w:hint="eastAsia"/>
        </w:rPr>
        <w:t>办公经费严重不足</w:t>
      </w:r>
      <w:r w:rsidR="00986BDE" w:rsidRPr="00986BDE">
        <w:rPr>
          <w:rFonts w:ascii="仿宋" w:eastAsia="仿宋" w:hAnsi="仿宋" w:hint="eastAsia"/>
        </w:rPr>
        <w:t>。</w:t>
      </w:r>
    </w:p>
    <w:p w:rsidR="00381D72" w:rsidRPr="00986BDE" w:rsidRDefault="00986BDE" w:rsidP="004E106D">
      <w:pPr>
        <w:spacing w:line="576" w:lineRule="exact"/>
        <w:ind w:firstLineChars="200" w:firstLine="640"/>
        <w:rPr>
          <w:rFonts w:ascii="仿宋" w:eastAsia="仿宋" w:hAnsi="仿宋"/>
        </w:rPr>
      </w:pPr>
      <w:r w:rsidRPr="00986BDE">
        <w:rPr>
          <w:rFonts w:ascii="仿宋" w:eastAsia="仿宋" w:hAnsi="仿宋" w:hint="eastAsia"/>
        </w:rPr>
        <w:t>（五）下一步改进措施。</w:t>
      </w:r>
    </w:p>
    <w:p w:rsidR="00986BDE" w:rsidRPr="00986BDE" w:rsidRDefault="00986BDE" w:rsidP="00986BDE">
      <w:pPr>
        <w:spacing w:line="576" w:lineRule="exact"/>
        <w:ind w:firstLineChars="200" w:firstLine="640"/>
        <w:rPr>
          <w:rFonts w:ascii="仿宋" w:eastAsia="仿宋" w:hAnsi="仿宋"/>
        </w:rPr>
      </w:pPr>
      <w:r w:rsidRPr="00986BDE">
        <w:rPr>
          <w:rFonts w:ascii="仿宋" w:eastAsia="仿宋" w:hAnsi="仿宋" w:hint="eastAsia"/>
        </w:rPr>
        <w:t>1.细化预算编制工作，认真做好预算的编制。进一步加强单位的预算管理意识，严格按照预算编制的相关制度和要求进行预算编制，尽量压缩变动性的、有控制空间的费用项目，进一步提高预算编制的科学性、严谨性和可控性。</w:t>
      </w:r>
    </w:p>
    <w:p w:rsidR="00986BDE" w:rsidRPr="00986BDE" w:rsidRDefault="00986BDE" w:rsidP="00986BDE">
      <w:pPr>
        <w:spacing w:line="576" w:lineRule="exact"/>
        <w:ind w:firstLineChars="200" w:firstLine="640"/>
        <w:rPr>
          <w:rFonts w:ascii="仿宋" w:eastAsia="仿宋" w:hAnsi="仿宋"/>
        </w:rPr>
      </w:pPr>
      <w:r w:rsidRPr="00986BDE">
        <w:rPr>
          <w:rFonts w:ascii="仿宋" w:eastAsia="仿宋" w:hAnsi="仿宋" w:hint="eastAsia"/>
        </w:rPr>
        <w:t>2.加强财务管理，严格财务审核。加强单位财务管理，在费用报账支付时，按照预算规定的费用项目和用途进行资金使用审核、列报支付、财务核算，杜绝超支现象的发生。</w:t>
      </w:r>
    </w:p>
    <w:p w:rsidR="00807DBF" w:rsidRPr="00986BDE" w:rsidRDefault="00961432" w:rsidP="004E106D">
      <w:pPr>
        <w:spacing w:line="576" w:lineRule="exact"/>
        <w:ind w:firstLineChars="200" w:firstLine="640"/>
        <w:rPr>
          <w:rFonts w:ascii="仿宋" w:eastAsia="仿宋" w:hAnsi="仿宋"/>
        </w:rPr>
      </w:pPr>
      <w:r w:rsidRPr="00986BDE">
        <w:rPr>
          <w:rFonts w:ascii="仿宋" w:eastAsia="仿宋" w:hAnsi="仿宋" w:hint="eastAsia"/>
        </w:rPr>
        <w:t>四、部门预算项目支出绩效自评情况分析</w:t>
      </w:r>
      <w:r w:rsidRPr="00986BDE">
        <w:rPr>
          <w:rFonts w:ascii="仿宋" w:eastAsia="仿宋" w:hAnsi="仿宋" w:hint="eastAsia"/>
        </w:rPr>
        <w:tab/>
        <w:t>"</w:t>
      </w:r>
    </w:p>
    <w:p w:rsidR="00807DBF" w:rsidRPr="00986BDE" w:rsidRDefault="00961432">
      <w:pPr>
        <w:rPr>
          <w:rFonts w:ascii="仿宋" w:eastAsia="仿宋" w:hAnsi="仿宋"/>
        </w:rPr>
      </w:pPr>
      <w:r w:rsidRPr="00986BDE">
        <w:rPr>
          <w:rFonts w:ascii="仿宋" w:eastAsia="仿宋" w:hAnsi="仿宋" w:hint="eastAsia"/>
        </w:rPr>
        <w:t xml:space="preserve">    2020年，本部门预算支出项目</w:t>
      </w:r>
      <w:r w:rsidR="004254C0">
        <w:rPr>
          <w:rFonts w:ascii="仿宋" w:eastAsia="仿宋" w:hAnsi="仿宋" w:hint="eastAsia"/>
        </w:rPr>
        <w:t>4</w:t>
      </w:r>
      <w:r w:rsidRPr="00986BDE">
        <w:rPr>
          <w:rFonts w:ascii="仿宋" w:eastAsia="仿宋" w:hAnsi="仿宋" w:hint="eastAsia"/>
        </w:rPr>
        <w:t>个，当年财政拨款</w:t>
      </w:r>
      <w:r w:rsidR="004254C0">
        <w:rPr>
          <w:rFonts w:ascii="仿宋" w:eastAsia="仿宋" w:hAnsi="仿宋" w:hint="eastAsia"/>
        </w:rPr>
        <w:t>1560</w:t>
      </w:r>
      <w:r w:rsidRPr="00986BDE">
        <w:rPr>
          <w:rFonts w:ascii="仿宋" w:eastAsia="仿宋" w:hAnsi="仿宋" w:hint="eastAsia"/>
        </w:rPr>
        <w:t>万元，全年支出</w:t>
      </w:r>
      <w:r w:rsidR="004254C0">
        <w:rPr>
          <w:rFonts w:ascii="仿宋" w:eastAsia="仿宋" w:hAnsi="仿宋" w:hint="eastAsia"/>
        </w:rPr>
        <w:t>1335.13万</w:t>
      </w:r>
      <w:r w:rsidRPr="00986BDE">
        <w:rPr>
          <w:rFonts w:ascii="仿宋" w:eastAsia="仿宋" w:hAnsi="仿宋" w:hint="eastAsia"/>
        </w:rPr>
        <w:t>元，执行率</w:t>
      </w:r>
      <w:r w:rsidR="004254C0">
        <w:rPr>
          <w:rFonts w:ascii="仿宋" w:eastAsia="仿宋" w:hAnsi="仿宋" w:hint="eastAsia"/>
        </w:rPr>
        <w:t>85.58</w:t>
      </w:r>
      <w:r w:rsidRPr="00986BDE">
        <w:rPr>
          <w:rFonts w:ascii="仿宋" w:eastAsia="仿宋" w:hAnsi="仿宋" w:hint="eastAsia"/>
        </w:rPr>
        <w:t>%。通过自评，有</w:t>
      </w:r>
      <w:r w:rsidR="004254C0">
        <w:rPr>
          <w:rFonts w:ascii="仿宋" w:eastAsia="仿宋" w:hAnsi="仿宋" w:hint="eastAsia"/>
        </w:rPr>
        <w:t>4</w:t>
      </w:r>
      <w:r w:rsidRPr="00986BDE">
        <w:rPr>
          <w:rFonts w:ascii="仿宋" w:eastAsia="仿宋" w:hAnsi="仿宋" w:hint="eastAsia"/>
        </w:rPr>
        <w:t>个项目结果为“优”分项目自评情况分析如下：</w:t>
      </w:r>
    </w:p>
    <w:p w:rsidR="00807DBF" w:rsidRPr="00986BDE" w:rsidRDefault="00961432">
      <w:pPr>
        <w:rPr>
          <w:rFonts w:ascii="仿宋" w:eastAsia="仿宋" w:hAnsi="仿宋"/>
        </w:rPr>
      </w:pPr>
      <w:r w:rsidRPr="00986BDE">
        <w:rPr>
          <w:rFonts w:ascii="仿宋" w:eastAsia="仿宋" w:hAnsi="仿宋" w:hint="eastAsia"/>
        </w:rPr>
        <w:t xml:space="preserve">   （一）</w:t>
      </w:r>
      <w:r w:rsidR="004254C0">
        <w:rPr>
          <w:rFonts w:ascii="仿宋" w:eastAsia="仿宋" w:hAnsi="仿宋" w:hint="eastAsia"/>
        </w:rPr>
        <w:t>党校办学发展专项</w:t>
      </w:r>
    </w:p>
    <w:p w:rsidR="00807DBF" w:rsidRDefault="004254C0">
      <w:pPr>
        <w:rPr>
          <w:rFonts w:ascii="仿宋" w:eastAsia="仿宋" w:hAnsi="仿宋"/>
        </w:rPr>
      </w:pPr>
      <w:r>
        <w:rPr>
          <w:rFonts w:ascii="仿宋" w:eastAsia="仿宋" w:hAnsi="仿宋" w:hint="eastAsia"/>
        </w:rPr>
        <w:t xml:space="preserve">    </w:t>
      </w:r>
      <w:r w:rsidR="00961432" w:rsidRPr="00986BDE">
        <w:rPr>
          <w:rFonts w:ascii="仿宋" w:eastAsia="仿宋" w:hAnsi="仿宋" w:hint="eastAsia"/>
        </w:rPr>
        <w:t>1.项目支出预算执行情况。</w:t>
      </w:r>
    </w:p>
    <w:p w:rsidR="004254C0" w:rsidRDefault="004254C0" w:rsidP="004254C0">
      <w:pPr>
        <w:ind w:firstLineChars="200" w:firstLine="640"/>
        <w:rPr>
          <w:rFonts w:ascii="仿宋" w:eastAsia="仿宋" w:hAnsi="仿宋"/>
        </w:rPr>
      </w:pPr>
      <w:r>
        <w:rPr>
          <w:rFonts w:ascii="仿宋" w:eastAsia="仿宋" w:hAnsi="仿宋" w:hint="eastAsia"/>
        </w:rPr>
        <w:t>党校办学发展专项财政预算安排90万元，实际完成预算执行率85.7%。</w:t>
      </w:r>
    </w:p>
    <w:p w:rsidR="00807DBF" w:rsidRDefault="00961432" w:rsidP="004254C0">
      <w:pPr>
        <w:ind w:firstLineChars="200" w:firstLine="640"/>
        <w:rPr>
          <w:rFonts w:ascii="仿宋" w:eastAsia="仿宋" w:hAnsi="仿宋"/>
        </w:rPr>
      </w:pPr>
      <w:r w:rsidRPr="00986BDE">
        <w:rPr>
          <w:rFonts w:ascii="仿宋" w:eastAsia="仿宋" w:hAnsi="仿宋" w:hint="eastAsia"/>
        </w:rPr>
        <w:t>2.总体绩效目标完成情况分析。</w:t>
      </w:r>
    </w:p>
    <w:p w:rsidR="00422C6F" w:rsidRDefault="00422C6F" w:rsidP="00110AB7">
      <w:pPr>
        <w:ind w:firstLineChars="200" w:firstLine="640"/>
        <w:rPr>
          <w:rFonts w:ascii="仿宋" w:eastAsia="仿宋" w:hAnsi="仿宋"/>
        </w:rPr>
      </w:pPr>
      <w:r>
        <w:rPr>
          <w:rFonts w:ascii="仿宋" w:eastAsia="仿宋" w:hAnsi="仿宋" w:hint="eastAsia"/>
        </w:rPr>
        <w:t>财政预算资金到位，财务监控有效，</w:t>
      </w:r>
      <w:r w:rsidRPr="00EB27E7">
        <w:rPr>
          <w:rFonts w:ascii="仿宋" w:eastAsia="仿宋" w:hAnsi="仿宋" w:hint="eastAsia"/>
        </w:rPr>
        <w:t>财务管理制度健全</w:t>
      </w:r>
      <w:r>
        <w:rPr>
          <w:rFonts w:ascii="仿宋" w:eastAsia="仿宋" w:hAnsi="仿宋" w:hint="eastAsia"/>
        </w:rPr>
        <w:t>，政府采购规范，</w:t>
      </w:r>
      <w:r w:rsidRPr="00EB27E7">
        <w:rPr>
          <w:rFonts w:ascii="仿宋" w:eastAsia="仿宋" w:hAnsi="仿宋" w:hint="eastAsia"/>
        </w:rPr>
        <w:t>项目管理制度健全</w:t>
      </w:r>
      <w:r>
        <w:rPr>
          <w:rFonts w:ascii="仿宋" w:eastAsia="仿宋" w:hAnsi="仿宋" w:hint="eastAsia"/>
        </w:rPr>
        <w:t>，</w:t>
      </w:r>
      <w:r w:rsidRPr="00EB27E7">
        <w:rPr>
          <w:rFonts w:ascii="仿宋" w:eastAsia="仿宋" w:hAnsi="仿宋" w:hint="eastAsia"/>
        </w:rPr>
        <w:t>项目质量可控</w:t>
      </w:r>
      <w:r>
        <w:rPr>
          <w:rFonts w:ascii="仿宋" w:eastAsia="仿宋" w:hAnsi="仿宋" w:hint="eastAsia"/>
        </w:rPr>
        <w:t>，</w:t>
      </w:r>
      <w:r w:rsidRPr="00EB27E7">
        <w:rPr>
          <w:rFonts w:ascii="仿宋" w:eastAsia="仿宋" w:hAnsi="仿宋" w:hint="eastAsia"/>
        </w:rPr>
        <w:t>合同管理完备</w:t>
      </w:r>
      <w:r>
        <w:rPr>
          <w:rFonts w:ascii="仿宋" w:eastAsia="仿宋" w:hAnsi="仿宋" w:hint="eastAsia"/>
        </w:rPr>
        <w:t>，</w:t>
      </w:r>
      <w:r w:rsidR="00110AB7" w:rsidRPr="00110AB7">
        <w:rPr>
          <w:rFonts w:ascii="仿宋" w:eastAsia="仿宋" w:hAnsi="仿宋" w:hint="eastAsia"/>
        </w:rPr>
        <w:t>采购图书1136</w:t>
      </w:r>
      <w:r w:rsidR="00110AB7">
        <w:rPr>
          <w:rFonts w:ascii="仿宋" w:eastAsia="仿宋" w:hAnsi="仿宋" w:hint="eastAsia"/>
        </w:rPr>
        <w:t>本，</w:t>
      </w:r>
      <w:r w:rsidR="00110AB7" w:rsidRPr="00110AB7">
        <w:rPr>
          <w:rFonts w:ascii="仿宋" w:eastAsia="仿宋" w:hAnsi="仿宋" w:hint="eastAsia"/>
        </w:rPr>
        <w:t>发行《天水行政学院学报》、</w:t>
      </w:r>
      <w:r w:rsidR="00110AB7" w:rsidRPr="00110AB7">
        <w:rPr>
          <w:rFonts w:ascii="仿宋" w:eastAsia="仿宋" w:hAnsi="仿宋" w:hint="eastAsia"/>
        </w:rPr>
        <w:lastRenderedPageBreak/>
        <w:t>〈天水学刊〉</w:t>
      </w:r>
      <w:r w:rsidR="00110AB7">
        <w:rPr>
          <w:rFonts w:ascii="仿宋" w:eastAsia="仿宋" w:hAnsi="仿宋" w:hint="eastAsia"/>
        </w:rPr>
        <w:t>各</w:t>
      </w:r>
      <w:r w:rsidR="00110AB7" w:rsidRPr="00110AB7">
        <w:rPr>
          <w:rFonts w:ascii="仿宋" w:eastAsia="仿宋" w:hAnsi="仿宋" w:hint="eastAsia"/>
        </w:rPr>
        <w:t>6</w:t>
      </w:r>
      <w:r w:rsidR="00110AB7">
        <w:rPr>
          <w:rFonts w:ascii="仿宋" w:eastAsia="仿宋" w:hAnsi="仿宋" w:hint="eastAsia"/>
        </w:rPr>
        <w:t>期，</w:t>
      </w:r>
      <w:r w:rsidR="00110AB7" w:rsidRPr="00110AB7">
        <w:rPr>
          <w:rFonts w:ascii="仿宋" w:eastAsia="仿宋" w:hAnsi="仿宋" w:hint="eastAsia"/>
        </w:rPr>
        <w:t>印刷《天水行政学院学报》、《天水学刊》</w:t>
      </w:r>
      <w:r w:rsidR="00110AB7">
        <w:rPr>
          <w:rFonts w:ascii="仿宋" w:eastAsia="仿宋" w:hAnsi="仿宋" w:hint="eastAsia"/>
        </w:rPr>
        <w:t>共</w:t>
      </w:r>
      <w:r w:rsidR="00110AB7" w:rsidRPr="00110AB7">
        <w:rPr>
          <w:rFonts w:ascii="仿宋" w:eastAsia="仿宋" w:hAnsi="仿宋" w:hint="eastAsia"/>
        </w:rPr>
        <w:t>18000</w:t>
      </w:r>
      <w:r w:rsidR="00110AB7">
        <w:rPr>
          <w:rFonts w:ascii="仿宋" w:eastAsia="仿宋" w:hAnsi="仿宋" w:hint="eastAsia"/>
        </w:rPr>
        <w:t>册，</w:t>
      </w:r>
      <w:r w:rsidR="00110AB7" w:rsidRPr="00110AB7">
        <w:rPr>
          <w:rFonts w:ascii="仿宋" w:eastAsia="仿宋" w:hAnsi="仿宋" w:hint="eastAsia"/>
        </w:rPr>
        <w:t>采购验收合格率100</w:t>
      </w:r>
      <w:r w:rsidR="00110AB7">
        <w:rPr>
          <w:rFonts w:ascii="仿宋" w:eastAsia="仿宋" w:hAnsi="仿宋" w:hint="eastAsia"/>
        </w:rPr>
        <w:t>%，</w:t>
      </w:r>
      <w:r w:rsidR="00110AB7" w:rsidRPr="00110AB7">
        <w:rPr>
          <w:rFonts w:ascii="仿宋" w:eastAsia="仿宋" w:hAnsi="仿宋" w:hint="eastAsia"/>
        </w:rPr>
        <w:t>发行印刷合格率</w:t>
      </w:r>
      <w:r w:rsidR="00110AB7">
        <w:rPr>
          <w:rFonts w:ascii="仿宋" w:eastAsia="仿宋" w:hAnsi="仿宋" w:hint="eastAsia"/>
        </w:rPr>
        <w:t>100%，</w:t>
      </w:r>
      <w:r w:rsidR="00110AB7" w:rsidRPr="00110AB7">
        <w:rPr>
          <w:rFonts w:ascii="仿宋" w:eastAsia="仿宋" w:hAnsi="仿宋" w:hint="eastAsia"/>
        </w:rPr>
        <w:t>采购完成及时</w:t>
      </w:r>
      <w:r w:rsidR="00110AB7">
        <w:rPr>
          <w:rFonts w:ascii="仿宋" w:eastAsia="仿宋" w:hAnsi="仿宋" w:hint="eastAsia"/>
        </w:rPr>
        <w:t>，</w:t>
      </w:r>
      <w:r w:rsidR="00110AB7" w:rsidRPr="00110AB7">
        <w:rPr>
          <w:rFonts w:ascii="仿宋" w:eastAsia="仿宋" w:hAnsi="仿宋" w:hint="eastAsia"/>
        </w:rPr>
        <w:t>发行印刷及时</w:t>
      </w:r>
      <w:r w:rsidR="00110AB7">
        <w:rPr>
          <w:rFonts w:ascii="仿宋" w:eastAsia="仿宋" w:hAnsi="仿宋" w:hint="eastAsia"/>
        </w:rPr>
        <w:t>，</w:t>
      </w:r>
      <w:r w:rsidRPr="00EB27E7">
        <w:rPr>
          <w:rFonts w:ascii="仿宋" w:eastAsia="仿宋" w:hAnsi="仿宋" w:hint="eastAsia"/>
        </w:rPr>
        <w:t>培训学员满意度</w:t>
      </w:r>
      <w:r>
        <w:rPr>
          <w:rFonts w:ascii="仿宋" w:eastAsia="仿宋" w:hAnsi="仿宋" w:hint="eastAsia"/>
        </w:rPr>
        <w:t>98%，</w:t>
      </w:r>
      <w:r w:rsidRPr="00422C6F">
        <w:rPr>
          <w:rFonts w:ascii="仿宋" w:eastAsia="仿宋" w:hAnsi="仿宋" w:hint="eastAsia"/>
        </w:rPr>
        <w:t>通过该项目的实施，保障了学校各项工作正常开展，充分发挥了党校“三个阵地”、“一个熔炉”的作用，为更好的服务于全市培训党员领导干部工作提供了有力保障。</w:t>
      </w:r>
      <w:r w:rsidR="00110AB7">
        <w:rPr>
          <w:rFonts w:ascii="仿宋" w:eastAsia="仿宋" w:hAnsi="仿宋" w:hint="eastAsia"/>
        </w:rPr>
        <w:t>该项目评价等级优秀，项目评分97.71分。</w:t>
      </w:r>
    </w:p>
    <w:p w:rsidR="00807DBF" w:rsidRDefault="00961432" w:rsidP="00EB27E7">
      <w:pPr>
        <w:ind w:firstLine="630"/>
        <w:rPr>
          <w:rFonts w:ascii="仿宋" w:eastAsia="仿宋" w:hAnsi="仿宋"/>
        </w:rPr>
      </w:pPr>
      <w:r w:rsidRPr="00986BDE">
        <w:rPr>
          <w:rFonts w:ascii="仿宋" w:eastAsia="仿宋" w:hAnsi="仿宋" w:hint="eastAsia"/>
        </w:rPr>
        <w:t>3.各项指标完成情况分析。</w:t>
      </w:r>
    </w:p>
    <w:p w:rsidR="00422C6F" w:rsidRDefault="00222037" w:rsidP="00222037">
      <w:pPr>
        <w:ind w:firstLine="630"/>
        <w:rPr>
          <w:rFonts w:ascii="仿宋" w:eastAsia="仿宋" w:hAnsi="仿宋"/>
        </w:rPr>
      </w:pPr>
      <w:r>
        <w:rPr>
          <w:rFonts w:ascii="仿宋" w:eastAsia="仿宋" w:hAnsi="仿宋"/>
        </w:rPr>
        <w:t>⑴</w:t>
      </w:r>
      <w:r w:rsidR="00EB27E7" w:rsidRPr="00EB27E7">
        <w:rPr>
          <w:rFonts w:ascii="仿宋" w:eastAsia="仿宋" w:hAnsi="仿宋" w:hint="eastAsia"/>
        </w:rPr>
        <w:t>预算资金到位情况(评价目标值：100%，业绩值：100%);</w:t>
      </w:r>
      <w:r w:rsidR="00EB27E7" w:rsidRPr="00EB27E7">
        <w:rPr>
          <w:rFonts w:ascii="仿宋" w:eastAsia="仿宋" w:hAnsi="仿宋" w:hint="eastAsia"/>
        </w:rPr>
        <w:cr/>
        <w:t>预算编制合理性(评价目标值：合理，业绩值：子项目预算内容与项目实际工作内容匹配;总预算细分为具体子项目预算;预算额度测算依据充分，数量与产出指标匹配，单价有标准来源</w:t>
      </w:r>
      <w:r w:rsidR="00422C6F">
        <w:rPr>
          <w:rFonts w:ascii="仿宋" w:eastAsia="仿宋" w:hAnsi="仿宋" w:hint="eastAsia"/>
        </w:rPr>
        <w:t>)。</w:t>
      </w:r>
    </w:p>
    <w:p w:rsidR="00422C6F" w:rsidRDefault="00222037" w:rsidP="00222037">
      <w:pPr>
        <w:ind w:firstLine="630"/>
        <w:rPr>
          <w:rFonts w:ascii="仿宋" w:eastAsia="仿宋" w:hAnsi="仿宋"/>
        </w:rPr>
      </w:pPr>
      <w:r>
        <w:rPr>
          <w:rFonts w:ascii="仿宋" w:eastAsia="仿宋" w:hAnsi="仿宋" w:hint="eastAsia"/>
        </w:rPr>
        <w:t>⑵</w:t>
      </w:r>
      <w:r w:rsidR="00EB27E7" w:rsidRPr="00EB27E7">
        <w:rPr>
          <w:rFonts w:ascii="仿宋" w:eastAsia="仿宋" w:hAnsi="仿宋" w:hint="eastAsia"/>
        </w:rPr>
        <w:t>财务监控有效性(评价目标值：有效，业绩值：已制定或具有相应的财务监控机制;采取了相应的财务检查等必要的监控措施或手段，对资金使用进行监控;按项目进行成本核算，以及项目成本差异情况</w:t>
      </w:r>
      <w:r w:rsidR="00422C6F">
        <w:rPr>
          <w:rFonts w:ascii="仿宋" w:eastAsia="仿宋" w:hAnsi="仿宋" w:hint="eastAsia"/>
        </w:rPr>
        <w:t>)。</w:t>
      </w:r>
      <w:r w:rsidR="00EB27E7" w:rsidRPr="00EB27E7">
        <w:rPr>
          <w:rFonts w:ascii="仿宋" w:eastAsia="仿宋" w:hAnsi="仿宋" w:hint="eastAsia"/>
        </w:rPr>
        <w:cr/>
      </w:r>
      <w:r w:rsidR="00EB27E7">
        <w:rPr>
          <w:rFonts w:ascii="仿宋" w:eastAsia="仿宋" w:hAnsi="仿宋" w:hint="eastAsia"/>
        </w:rPr>
        <w:t xml:space="preserve">    </w:t>
      </w:r>
      <w:r>
        <w:rPr>
          <w:rFonts w:ascii="仿宋" w:eastAsia="仿宋" w:hAnsi="仿宋" w:hint="eastAsia"/>
        </w:rPr>
        <w:t>⑶</w:t>
      </w:r>
      <w:r w:rsidR="00EB27E7" w:rsidRPr="00EB27E7">
        <w:rPr>
          <w:rFonts w:ascii="仿宋" w:eastAsia="仿宋" w:hAnsi="仿宋" w:hint="eastAsia"/>
        </w:rPr>
        <w:t>财务管理制度健全性(评价目标值：健全，业绩值：往来资金结算管理相关规定</w:t>
      </w:r>
      <w:proofErr w:type="gramStart"/>
      <w:r w:rsidR="00EB27E7" w:rsidRPr="00EB27E7">
        <w:rPr>
          <w:rFonts w:ascii="仿宋" w:eastAsia="仿宋" w:hAnsi="仿宋" w:hint="eastAsia"/>
        </w:rPr>
        <w:t>完整;</w:t>
      </w:r>
      <w:proofErr w:type="gramEnd"/>
      <w:r w:rsidR="00EB27E7" w:rsidRPr="00EB27E7">
        <w:rPr>
          <w:rFonts w:ascii="仿宋" w:eastAsia="仿宋" w:hAnsi="仿宋" w:hint="eastAsia"/>
        </w:rPr>
        <w:t>支出管理相关规定</w:t>
      </w:r>
      <w:proofErr w:type="gramStart"/>
      <w:r w:rsidR="00EB27E7" w:rsidRPr="00EB27E7">
        <w:rPr>
          <w:rFonts w:ascii="仿宋" w:eastAsia="仿宋" w:hAnsi="仿宋" w:hint="eastAsia"/>
        </w:rPr>
        <w:t>完整;</w:t>
      </w:r>
      <w:proofErr w:type="gramEnd"/>
      <w:r w:rsidR="00EB27E7" w:rsidRPr="00EB27E7">
        <w:rPr>
          <w:rFonts w:ascii="仿宋" w:eastAsia="仿宋" w:hAnsi="仿宋" w:hint="eastAsia"/>
        </w:rPr>
        <w:t>收入管理相关规定</w:t>
      </w:r>
      <w:proofErr w:type="gramStart"/>
      <w:r w:rsidR="00EB27E7" w:rsidRPr="00EB27E7">
        <w:rPr>
          <w:rFonts w:ascii="仿宋" w:eastAsia="仿宋" w:hAnsi="仿宋" w:hint="eastAsia"/>
        </w:rPr>
        <w:t>完整;</w:t>
      </w:r>
      <w:proofErr w:type="gramEnd"/>
      <w:r w:rsidR="00EB27E7" w:rsidRPr="00EB27E7">
        <w:rPr>
          <w:rFonts w:ascii="仿宋" w:eastAsia="仿宋" w:hAnsi="仿宋" w:hint="eastAsia"/>
        </w:rPr>
        <w:t>现金及银行存款管理相关规定</w:t>
      </w:r>
      <w:proofErr w:type="gramStart"/>
      <w:r w:rsidR="00EB27E7" w:rsidRPr="00EB27E7">
        <w:rPr>
          <w:rFonts w:ascii="仿宋" w:eastAsia="仿宋" w:hAnsi="仿宋" w:hint="eastAsia"/>
        </w:rPr>
        <w:t>完整;</w:t>
      </w:r>
      <w:proofErr w:type="gramEnd"/>
      <w:r w:rsidR="00EB27E7" w:rsidRPr="00EB27E7">
        <w:rPr>
          <w:rFonts w:ascii="仿宋" w:eastAsia="仿宋" w:hAnsi="仿宋" w:hint="eastAsia"/>
        </w:rPr>
        <w:t>财务监督管理相关规定</w:t>
      </w:r>
      <w:proofErr w:type="gramStart"/>
      <w:r w:rsidR="00EB27E7" w:rsidRPr="00EB27E7">
        <w:rPr>
          <w:rFonts w:ascii="仿宋" w:eastAsia="仿宋" w:hAnsi="仿宋" w:hint="eastAsia"/>
        </w:rPr>
        <w:t>完整;</w:t>
      </w:r>
      <w:proofErr w:type="gramEnd"/>
      <w:r w:rsidR="00EB27E7" w:rsidRPr="00EB27E7">
        <w:rPr>
          <w:rFonts w:ascii="仿宋" w:eastAsia="仿宋" w:hAnsi="仿宋" w:hint="eastAsia"/>
        </w:rPr>
        <w:t>资产管理相关规定</w:t>
      </w:r>
      <w:proofErr w:type="gramStart"/>
      <w:r w:rsidR="00EB27E7" w:rsidRPr="00EB27E7">
        <w:rPr>
          <w:rFonts w:ascii="仿宋" w:eastAsia="仿宋" w:hAnsi="仿宋" w:hint="eastAsia"/>
        </w:rPr>
        <w:t>完整;</w:t>
      </w:r>
      <w:proofErr w:type="gramEnd"/>
      <w:r w:rsidR="00EB27E7" w:rsidRPr="00EB27E7">
        <w:rPr>
          <w:rFonts w:ascii="仿宋" w:eastAsia="仿宋" w:hAnsi="仿宋" w:hint="eastAsia"/>
        </w:rPr>
        <w:t>采购管理相关规定</w:t>
      </w:r>
      <w:proofErr w:type="gramStart"/>
      <w:r w:rsidR="00EB27E7" w:rsidRPr="00EB27E7">
        <w:rPr>
          <w:rFonts w:ascii="仿宋" w:eastAsia="仿宋" w:hAnsi="仿宋" w:hint="eastAsia"/>
        </w:rPr>
        <w:t>完整;</w:t>
      </w:r>
      <w:proofErr w:type="gramEnd"/>
      <w:r w:rsidR="00EB27E7" w:rsidRPr="00EB27E7">
        <w:rPr>
          <w:rFonts w:ascii="仿宋" w:eastAsia="仿宋" w:hAnsi="仿宋" w:hint="eastAsia"/>
        </w:rPr>
        <w:t>预算管理相关规定</w:t>
      </w:r>
      <w:proofErr w:type="gramStart"/>
      <w:r w:rsidR="00EB27E7" w:rsidRPr="00EB27E7">
        <w:rPr>
          <w:rFonts w:ascii="仿宋" w:eastAsia="仿宋" w:hAnsi="仿宋" w:hint="eastAsia"/>
        </w:rPr>
        <w:t>完整;</w:t>
      </w:r>
      <w:proofErr w:type="gramEnd"/>
      <w:r w:rsidR="00EB27E7" w:rsidRPr="00EB27E7">
        <w:rPr>
          <w:rFonts w:ascii="仿宋" w:eastAsia="仿宋" w:hAnsi="仿宋" w:hint="eastAsia"/>
        </w:rPr>
        <w:t>已制定专项资</w:t>
      </w:r>
      <w:r w:rsidR="00EB27E7" w:rsidRPr="00EB27E7">
        <w:rPr>
          <w:rFonts w:ascii="仿宋" w:eastAsia="仿宋" w:hAnsi="仿宋" w:hint="eastAsia"/>
        </w:rPr>
        <w:lastRenderedPageBreak/>
        <w:t>金管理制度或有适用于本项目的财务管理制度)</w:t>
      </w:r>
      <w:r w:rsidR="00422C6F">
        <w:rPr>
          <w:rFonts w:ascii="仿宋" w:eastAsia="仿宋" w:hAnsi="仿宋" w:hint="eastAsia"/>
        </w:rPr>
        <w:t>。</w:t>
      </w:r>
      <w:r w:rsidR="00EB27E7" w:rsidRPr="00EB27E7">
        <w:rPr>
          <w:rFonts w:ascii="仿宋" w:eastAsia="仿宋" w:hAnsi="仿宋" w:hint="eastAsia"/>
        </w:rPr>
        <w:cr/>
      </w:r>
      <w:r w:rsidR="00EB27E7">
        <w:rPr>
          <w:rFonts w:ascii="仿宋" w:eastAsia="仿宋" w:hAnsi="仿宋" w:hint="eastAsia"/>
        </w:rPr>
        <w:t xml:space="preserve">    </w:t>
      </w:r>
      <w:r w:rsidR="00422C6F">
        <w:rPr>
          <w:rFonts w:ascii="仿宋" w:eastAsia="仿宋" w:hAnsi="仿宋" w:hint="eastAsia"/>
        </w:rPr>
        <w:t>⑷</w:t>
      </w:r>
      <w:r w:rsidR="00EB27E7" w:rsidRPr="00EB27E7">
        <w:rPr>
          <w:rFonts w:ascii="仿宋" w:eastAsia="仿宋" w:hAnsi="仿宋" w:hint="eastAsia"/>
        </w:rPr>
        <w:t>政府采购规范性(评价目标值：合</w:t>
      </w:r>
      <w:proofErr w:type="gramStart"/>
      <w:r w:rsidR="00EB27E7" w:rsidRPr="00EB27E7">
        <w:rPr>
          <w:rFonts w:ascii="仿宋" w:eastAsia="仿宋" w:hAnsi="仿宋" w:hint="eastAsia"/>
        </w:rPr>
        <w:t>规</w:t>
      </w:r>
      <w:proofErr w:type="gramEnd"/>
      <w:r w:rsidR="00EB27E7" w:rsidRPr="00EB27E7">
        <w:rPr>
          <w:rFonts w:ascii="仿宋" w:eastAsia="仿宋" w:hAnsi="仿宋" w:hint="eastAsia"/>
        </w:rPr>
        <w:t>，业绩值：政府采购契约形式明确;政府采购标的范围明确;政府采购的主体范围明确;政府采购资金来源和规模明确;符合政府采购时限要求;项目按照政府采购规定程序进行申报;按照政府采购法律法规规定发布政府采购项目信息;政府采购项目信息按规定及时发布;按照采购相关法律法规流程执行;政府采购事项依法进行了备案或者审批</w:t>
      </w:r>
      <w:r w:rsidR="00422C6F">
        <w:rPr>
          <w:rFonts w:ascii="仿宋" w:eastAsia="仿宋" w:hAnsi="仿宋" w:hint="eastAsia"/>
        </w:rPr>
        <w:t>)。</w:t>
      </w:r>
      <w:r w:rsidR="00EB27E7" w:rsidRPr="00EB27E7">
        <w:rPr>
          <w:rFonts w:ascii="仿宋" w:eastAsia="仿宋" w:hAnsi="仿宋" w:hint="eastAsia"/>
        </w:rPr>
        <w:cr/>
      </w:r>
      <w:r w:rsidR="00EB27E7">
        <w:rPr>
          <w:rFonts w:ascii="仿宋" w:eastAsia="仿宋" w:hAnsi="仿宋" w:hint="eastAsia"/>
        </w:rPr>
        <w:t xml:space="preserve">    </w:t>
      </w:r>
      <w:r w:rsidR="00422C6F">
        <w:rPr>
          <w:rFonts w:ascii="仿宋" w:eastAsia="仿宋" w:hAnsi="仿宋" w:hint="eastAsia"/>
        </w:rPr>
        <w:t>⑸</w:t>
      </w:r>
      <w:r w:rsidR="00EB27E7" w:rsidRPr="00EB27E7">
        <w:rPr>
          <w:rFonts w:ascii="仿宋" w:eastAsia="仿宋" w:hAnsi="仿宋" w:hint="eastAsia"/>
        </w:rPr>
        <w:t>项目管理制度健全性(评价目标值：健全，业绩值：项目管理制度（机制）具备可操作性;项目管理制度（机制）内容完整，覆盖明确的工作计划、工作方法、进度计划、人员配置及项目质量要求或标准;具备适用于本项目的合法合</w:t>
      </w:r>
      <w:proofErr w:type="gramStart"/>
      <w:r w:rsidR="00EB27E7" w:rsidRPr="00EB27E7">
        <w:rPr>
          <w:rFonts w:ascii="仿宋" w:eastAsia="仿宋" w:hAnsi="仿宋" w:hint="eastAsia"/>
        </w:rPr>
        <w:t>规</w:t>
      </w:r>
      <w:proofErr w:type="gramEnd"/>
      <w:r w:rsidR="00EB27E7" w:rsidRPr="00EB27E7">
        <w:rPr>
          <w:rFonts w:ascii="仿宋" w:eastAsia="仿宋" w:hAnsi="仿宋" w:hint="eastAsia"/>
        </w:rPr>
        <w:t>的管理制度、办法或方案</w:t>
      </w:r>
      <w:r w:rsidR="00422C6F">
        <w:rPr>
          <w:rFonts w:ascii="仿宋" w:eastAsia="仿宋" w:hAnsi="仿宋" w:hint="eastAsia"/>
        </w:rPr>
        <w:t>)。</w:t>
      </w:r>
      <w:r w:rsidR="00EB27E7" w:rsidRPr="00EB27E7">
        <w:rPr>
          <w:rFonts w:ascii="仿宋" w:eastAsia="仿宋" w:hAnsi="仿宋" w:hint="eastAsia"/>
        </w:rPr>
        <w:cr/>
      </w:r>
      <w:r w:rsidR="00EB27E7">
        <w:rPr>
          <w:rFonts w:ascii="仿宋" w:eastAsia="仿宋" w:hAnsi="仿宋" w:hint="eastAsia"/>
        </w:rPr>
        <w:t xml:space="preserve">    </w:t>
      </w:r>
      <w:r w:rsidR="00422C6F">
        <w:rPr>
          <w:rFonts w:ascii="仿宋" w:eastAsia="仿宋" w:hAnsi="仿宋" w:hint="eastAsia"/>
        </w:rPr>
        <w:t>⑹</w:t>
      </w:r>
      <w:r w:rsidR="00EB27E7" w:rsidRPr="00EB27E7">
        <w:rPr>
          <w:rFonts w:ascii="仿宋" w:eastAsia="仿宋" w:hAnsi="仿宋" w:hint="eastAsia"/>
        </w:rPr>
        <w:t>项目质量可控性(评价目标值：可控，业绩值：已制定或具有相应的项目质量要求或标准;采取了相应的项目质量检查、验收等必需的控制措施或手段;对考核结果及时进行反馈和应用</w:t>
      </w:r>
      <w:r w:rsidR="00422C6F">
        <w:rPr>
          <w:rFonts w:ascii="仿宋" w:eastAsia="仿宋" w:hAnsi="仿宋" w:hint="eastAsia"/>
        </w:rPr>
        <w:t>)。</w:t>
      </w:r>
    </w:p>
    <w:p w:rsidR="00222037" w:rsidRPr="00EB27E7" w:rsidRDefault="00422C6F" w:rsidP="00222037">
      <w:pPr>
        <w:ind w:firstLine="630"/>
        <w:rPr>
          <w:rFonts w:ascii="仿宋" w:eastAsia="仿宋" w:hAnsi="仿宋"/>
        </w:rPr>
      </w:pPr>
      <w:r>
        <w:rPr>
          <w:rFonts w:ascii="仿宋" w:eastAsia="仿宋" w:hAnsi="仿宋" w:hint="eastAsia"/>
        </w:rPr>
        <w:t>⑺</w:t>
      </w:r>
      <w:r w:rsidR="00222037" w:rsidRPr="00EB27E7">
        <w:rPr>
          <w:rFonts w:ascii="仿宋" w:eastAsia="仿宋" w:hAnsi="仿宋" w:hint="eastAsia"/>
        </w:rPr>
        <w:t>合同管理完备性(评价目标值：完备，业绩值：合同中有明确、清晰、完整的质量标准或验收标准;合同双方明确、清晰、</w:t>
      </w:r>
      <w:proofErr w:type="gramStart"/>
      <w:r w:rsidR="00222037" w:rsidRPr="00EB27E7">
        <w:rPr>
          <w:rFonts w:ascii="仿宋" w:eastAsia="仿宋" w:hAnsi="仿宋" w:hint="eastAsia"/>
        </w:rPr>
        <w:t>完整;</w:t>
      </w:r>
      <w:proofErr w:type="gramEnd"/>
      <w:r w:rsidR="00222037" w:rsidRPr="00EB27E7">
        <w:rPr>
          <w:rFonts w:ascii="仿宋" w:eastAsia="仿宋" w:hAnsi="仿宋" w:hint="eastAsia"/>
        </w:rPr>
        <w:t>合同履约期限明确、清晰、</w:t>
      </w:r>
      <w:proofErr w:type="gramStart"/>
      <w:r w:rsidR="00222037" w:rsidRPr="00EB27E7">
        <w:rPr>
          <w:rFonts w:ascii="仿宋" w:eastAsia="仿宋" w:hAnsi="仿宋" w:hint="eastAsia"/>
        </w:rPr>
        <w:t>完整;</w:t>
      </w:r>
      <w:proofErr w:type="gramEnd"/>
      <w:r w:rsidR="00222037" w:rsidRPr="00EB27E7">
        <w:rPr>
          <w:rFonts w:ascii="仿宋" w:eastAsia="仿宋" w:hAnsi="仿宋" w:hint="eastAsia"/>
        </w:rPr>
        <w:t>合同支付方式和支付时间明确、清晰、</w:t>
      </w:r>
      <w:proofErr w:type="gramStart"/>
      <w:r w:rsidR="00222037" w:rsidRPr="00EB27E7">
        <w:rPr>
          <w:rFonts w:ascii="仿宋" w:eastAsia="仿宋" w:hAnsi="仿宋" w:hint="eastAsia"/>
        </w:rPr>
        <w:t>完整;</w:t>
      </w:r>
      <w:proofErr w:type="gramEnd"/>
      <w:r w:rsidR="00222037" w:rsidRPr="00EB27E7">
        <w:rPr>
          <w:rFonts w:ascii="仿宋" w:eastAsia="仿宋" w:hAnsi="仿宋" w:hint="eastAsia"/>
        </w:rPr>
        <w:t>合同有明确、清晰、完整的交付方式及地点;合同标的物及价格明确、清晰、</w:t>
      </w:r>
      <w:proofErr w:type="gramStart"/>
      <w:r w:rsidR="00222037" w:rsidRPr="00EB27E7">
        <w:rPr>
          <w:rFonts w:ascii="仿宋" w:eastAsia="仿宋" w:hAnsi="仿宋" w:hint="eastAsia"/>
        </w:rPr>
        <w:t>完整;</w:t>
      </w:r>
      <w:proofErr w:type="gramEnd"/>
      <w:r w:rsidR="00222037" w:rsidRPr="00EB27E7">
        <w:rPr>
          <w:rFonts w:ascii="仿宋" w:eastAsia="仿宋" w:hAnsi="仿宋" w:hint="eastAsia"/>
        </w:rPr>
        <w:lastRenderedPageBreak/>
        <w:t>合同生效和解除条款明确、清晰、</w:t>
      </w:r>
      <w:proofErr w:type="gramStart"/>
      <w:r w:rsidR="00222037" w:rsidRPr="00EB27E7">
        <w:rPr>
          <w:rFonts w:ascii="仿宋" w:eastAsia="仿宋" w:hAnsi="仿宋" w:hint="eastAsia"/>
        </w:rPr>
        <w:t>完整;</w:t>
      </w:r>
      <w:proofErr w:type="gramEnd"/>
      <w:r w:rsidR="00222037" w:rsidRPr="00EB27E7">
        <w:rPr>
          <w:rFonts w:ascii="仿宋" w:eastAsia="仿宋" w:hAnsi="仿宋" w:hint="eastAsia"/>
        </w:rPr>
        <w:t>合同违约责任界定明确、清晰、</w:t>
      </w:r>
      <w:proofErr w:type="gramStart"/>
      <w:r w:rsidR="00222037" w:rsidRPr="00EB27E7">
        <w:rPr>
          <w:rFonts w:ascii="仿宋" w:eastAsia="仿宋" w:hAnsi="仿宋" w:hint="eastAsia"/>
        </w:rPr>
        <w:t>完整;</w:t>
      </w:r>
      <w:proofErr w:type="gramEnd"/>
      <w:r w:rsidR="00222037" w:rsidRPr="00EB27E7">
        <w:rPr>
          <w:rFonts w:ascii="仿宋" w:eastAsia="仿宋" w:hAnsi="仿宋" w:hint="eastAsia"/>
        </w:rPr>
        <w:t>合同双方按照合约</w:t>
      </w:r>
      <w:proofErr w:type="gramStart"/>
      <w:r w:rsidR="00222037" w:rsidRPr="00EB27E7">
        <w:rPr>
          <w:rFonts w:ascii="仿宋" w:eastAsia="仿宋" w:hAnsi="仿宋" w:hint="eastAsia"/>
        </w:rPr>
        <w:t>定履行</w:t>
      </w:r>
      <w:proofErr w:type="gramEnd"/>
      <w:r>
        <w:rPr>
          <w:rFonts w:ascii="仿宋" w:eastAsia="仿宋" w:hAnsi="仿宋" w:hint="eastAsia"/>
        </w:rPr>
        <w:t>)。</w:t>
      </w:r>
    </w:p>
    <w:p w:rsidR="00222037" w:rsidRDefault="00422C6F" w:rsidP="00EB27E7">
      <w:pPr>
        <w:ind w:firstLine="630"/>
        <w:rPr>
          <w:rFonts w:ascii="仿宋" w:eastAsia="仿宋" w:hAnsi="仿宋"/>
        </w:rPr>
      </w:pPr>
      <w:r>
        <w:rPr>
          <w:rFonts w:ascii="仿宋" w:eastAsia="仿宋" w:hAnsi="仿宋" w:hint="eastAsia"/>
        </w:rPr>
        <w:t>⑻</w:t>
      </w:r>
      <w:r w:rsidR="00222037">
        <w:rPr>
          <w:rFonts w:ascii="仿宋" w:eastAsia="仿宋" w:hAnsi="仿宋" w:hint="eastAsia"/>
        </w:rPr>
        <w:t>产出目标数量情况：</w:t>
      </w:r>
      <w:r w:rsidR="00222037" w:rsidRPr="00EB27E7">
        <w:rPr>
          <w:rFonts w:ascii="仿宋" w:eastAsia="仿宋" w:hAnsi="仿宋" w:hint="eastAsia"/>
        </w:rPr>
        <w:t>采购图书(评价目标值：300，业绩值：1136);</w:t>
      </w:r>
      <w:r w:rsidR="00222037" w:rsidRPr="00222037">
        <w:rPr>
          <w:rFonts w:ascii="仿宋" w:eastAsia="仿宋" w:hAnsi="仿宋" w:hint="eastAsia"/>
        </w:rPr>
        <w:t xml:space="preserve"> </w:t>
      </w:r>
      <w:r w:rsidR="00222037" w:rsidRPr="00EB27E7">
        <w:rPr>
          <w:rFonts w:ascii="仿宋" w:eastAsia="仿宋" w:hAnsi="仿宋" w:hint="eastAsia"/>
        </w:rPr>
        <w:t>发行《天水行政学院学报》、〈天水学刊〉(评价目标值：4，业绩值：</w:t>
      </w:r>
      <w:r w:rsidR="00222037">
        <w:rPr>
          <w:rFonts w:ascii="仿宋" w:eastAsia="仿宋" w:hAnsi="仿宋" w:hint="eastAsia"/>
        </w:rPr>
        <w:t>6);印刷</w:t>
      </w:r>
      <w:r w:rsidR="00222037" w:rsidRPr="00EB27E7">
        <w:rPr>
          <w:rFonts w:ascii="仿宋" w:eastAsia="仿宋" w:hAnsi="仿宋" w:hint="eastAsia"/>
        </w:rPr>
        <w:t>《天水行政学院学报》、《天水学刊》(评价目标值：6000，业绩值：</w:t>
      </w:r>
      <w:r w:rsidR="00222037">
        <w:rPr>
          <w:rFonts w:ascii="仿宋" w:eastAsia="仿宋" w:hAnsi="仿宋" w:hint="eastAsia"/>
        </w:rPr>
        <w:t>18000)。</w:t>
      </w:r>
    </w:p>
    <w:p w:rsidR="00222037" w:rsidRDefault="00422C6F" w:rsidP="00EB27E7">
      <w:pPr>
        <w:ind w:firstLine="630"/>
        <w:rPr>
          <w:rFonts w:ascii="仿宋" w:eastAsia="仿宋" w:hAnsi="仿宋"/>
        </w:rPr>
      </w:pPr>
      <w:r>
        <w:rPr>
          <w:rFonts w:ascii="仿宋" w:eastAsia="仿宋" w:hAnsi="仿宋" w:hint="eastAsia"/>
        </w:rPr>
        <w:t>⑼</w:t>
      </w:r>
      <w:r w:rsidR="00222037">
        <w:rPr>
          <w:rFonts w:ascii="仿宋" w:eastAsia="仿宋" w:hAnsi="仿宋" w:hint="eastAsia"/>
        </w:rPr>
        <w:t>产出目标质量情况：</w:t>
      </w:r>
      <w:r w:rsidR="00222037" w:rsidRPr="00EB27E7">
        <w:rPr>
          <w:rFonts w:ascii="仿宋" w:eastAsia="仿宋" w:hAnsi="仿宋" w:hint="eastAsia"/>
        </w:rPr>
        <w:t>采购验收合格率(评价目标值：98，业绩值：100);</w:t>
      </w:r>
      <w:r w:rsidR="00222037" w:rsidRPr="00222037">
        <w:rPr>
          <w:rFonts w:ascii="仿宋" w:eastAsia="仿宋" w:hAnsi="仿宋" w:hint="eastAsia"/>
        </w:rPr>
        <w:t xml:space="preserve"> </w:t>
      </w:r>
      <w:r w:rsidR="00222037" w:rsidRPr="00EB27E7">
        <w:rPr>
          <w:rFonts w:ascii="仿宋" w:eastAsia="仿宋" w:hAnsi="仿宋" w:hint="eastAsia"/>
        </w:rPr>
        <w:t>发行印刷合格率(评价目标值：98，业绩值：100);</w:t>
      </w:r>
    </w:p>
    <w:p w:rsidR="00EB27E7" w:rsidRDefault="00422C6F" w:rsidP="00EB27E7">
      <w:pPr>
        <w:ind w:firstLine="630"/>
        <w:rPr>
          <w:rFonts w:ascii="仿宋" w:eastAsia="仿宋" w:hAnsi="仿宋"/>
        </w:rPr>
      </w:pPr>
      <w:r>
        <w:rPr>
          <w:rFonts w:ascii="仿宋" w:eastAsia="仿宋" w:hAnsi="仿宋" w:hint="eastAsia"/>
        </w:rPr>
        <w:t>⑽</w:t>
      </w:r>
      <w:r w:rsidR="00222037">
        <w:rPr>
          <w:rFonts w:ascii="仿宋" w:eastAsia="仿宋" w:hAnsi="仿宋" w:hint="eastAsia"/>
        </w:rPr>
        <w:t>产出目标时效情况：</w:t>
      </w:r>
      <w:r w:rsidR="00EB27E7" w:rsidRPr="00EB27E7">
        <w:rPr>
          <w:rFonts w:ascii="仿宋" w:eastAsia="仿宋" w:hAnsi="仿宋" w:hint="eastAsia"/>
        </w:rPr>
        <w:t>采购完成及时率(评价目标值：及时，业绩值：及时);发行印刷及时率(评价目标值：及时，业绩值：及时</w:t>
      </w:r>
      <w:r w:rsidR="00222037">
        <w:rPr>
          <w:rFonts w:ascii="仿宋" w:eastAsia="仿宋" w:hAnsi="仿宋" w:hint="eastAsia"/>
        </w:rPr>
        <w:t>);</w:t>
      </w:r>
    </w:p>
    <w:p w:rsidR="00EB27E7" w:rsidRPr="00EB27E7" w:rsidRDefault="00222037" w:rsidP="00EB27E7">
      <w:pPr>
        <w:ind w:firstLine="630"/>
        <w:rPr>
          <w:rFonts w:ascii="仿宋" w:eastAsia="仿宋" w:hAnsi="仿宋"/>
        </w:rPr>
      </w:pPr>
      <w:r>
        <w:rPr>
          <w:rFonts w:ascii="仿宋" w:eastAsia="仿宋" w:hAnsi="仿宋"/>
        </w:rPr>
        <w:t>⑾</w:t>
      </w:r>
      <w:r w:rsidR="00422C6F">
        <w:rPr>
          <w:rFonts w:ascii="仿宋" w:eastAsia="仿宋" w:hAnsi="仿宋" w:hint="eastAsia"/>
        </w:rPr>
        <w:t>效果目标社会效益情况：</w:t>
      </w:r>
      <w:r w:rsidR="00EB27E7" w:rsidRPr="00EB27E7">
        <w:rPr>
          <w:rFonts w:ascii="仿宋" w:eastAsia="仿宋" w:hAnsi="仿宋" w:hint="eastAsia"/>
        </w:rPr>
        <w:t>全市党员领导干部培训工作(评价目标值：有效保障，业绩值：有效保障</w:t>
      </w:r>
      <w:r w:rsidR="00422C6F">
        <w:rPr>
          <w:rFonts w:ascii="仿宋" w:eastAsia="仿宋" w:hAnsi="仿宋" w:hint="eastAsia"/>
        </w:rPr>
        <w:t>)。</w:t>
      </w:r>
    </w:p>
    <w:p w:rsidR="00422C6F" w:rsidRDefault="00422C6F" w:rsidP="00EB27E7">
      <w:pPr>
        <w:ind w:firstLine="630"/>
        <w:rPr>
          <w:rFonts w:ascii="仿宋" w:eastAsia="仿宋" w:hAnsi="仿宋"/>
        </w:rPr>
      </w:pPr>
      <w:r>
        <w:rPr>
          <w:rFonts w:ascii="仿宋" w:eastAsia="仿宋" w:hAnsi="仿宋" w:hint="eastAsia"/>
        </w:rPr>
        <w:t>⑿效果目标满意度情况:</w:t>
      </w:r>
      <w:r w:rsidR="00EB27E7" w:rsidRPr="00EB27E7">
        <w:rPr>
          <w:rFonts w:ascii="仿宋" w:eastAsia="仿宋" w:hAnsi="仿宋" w:hint="eastAsia"/>
        </w:rPr>
        <w:t>培训学员满意度(评价目标值：95，业绩值：98)</w:t>
      </w:r>
      <w:r>
        <w:rPr>
          <w:rFonts w:ascii="仿宋" w:eastAsia="仿宋" w:hAnsi="仿宋" w:hint="eastAsia"/>
        </w:rPr>
        <w:t>。</w:t>
      </w:r>
    </w:p>
    <w:p w:rsidR="00EB27E7" w:rsidRPr="00EB27E7" w:rsidRDefault="00422C6F" w:rsidP="00EB27E7">
      <w:pPr>
        <w:ind w:firstLine="630"/>
        <w:rPr>
          <w:rFonts w:ascii="仿宋" w:eastAsia="仿宋" w:hAnsi="仿宋"/>
        </w:rPr>
      </w:pPr>
      <w:r>
        <w:rPr>
          <w:rFonts w:ascii="仿宋" w:eastAsia="仿宋" w:hAnsi="仿宋" w:hint="eastAsia"/>
        </w:rPr>
        <w:t>⒀影响力目标情况：</w:t>
      </w:r>
      <w:r w:rsidR="00EB27E7" w:rsidRPr="00EB27E7">
        <w:rPr>
          <w:rFonts w:ascii="仿宋" w:eastAsia="仿宋" w:hAnsi="仿宋" w:hint="eastAsia"/>
        </w:rPr>
        <w:t>长效管理机制(评价目标值：健全，业绩值：健全)</w:t>
      </w:r>
      <w:r>
        <w:rPr>
          <w:rFonts w:ascii="仿宋" w:eastAsia="仿宋" w:hAnsi="仿宋" w:hint="eastAsia"/>
        </w:rPr>
        <w:t>。</w:t>
      </w:r>
    </w:p>
    <w:p w:rsidR="00807DBF" w:rsidRDefault="00961432" w:rsidP="00422C6F">
      <w:pPr>
        <w:ind w:firstLine="630"/>
        <w:rPr>
          <w:rFonts w:ascii="仿宋" w:eastAsia="仿宋" w:hAnsi="仿宋"/>
        </w:rPr>
      </w:pPr>
      <w:r w:rsidRPr="00986BDE">
        <w:rPr>
          <w:rFonts w:ascii="仿宋" w:eastAsia="仿宋" w:hAnsi="仿宋" w:hint="eastAsia"/>
        </w:rPr>
        <w:t>4.偏离绩效目标的原因及下一步改进措施</w:t>
      </w:r>
      <w:r w:rsidR="00422C6F">
        <w:rPr>
          <w:rFonts w:ascii="仿宋" w:eastAsia="仿宋" w:hAnsi="仿宋" w:hint="eastAsia"/>
        </w:rPr>
        <w:t>。</w:t>
      </w:r>
    </w:p>
    <w:p w:rsidR="00422C6F" w:rsidRPr="00422C6F" w:rsidRDefault="00422C6F" w:rsidP="00422C6F">
      <w:pPr>
        <w:ind w:firstLine="630"/>
        <w:rPr>
          <w:rFonts w:ascii="仿宋" w:eastAsia="仿宋" w:hAnsi="仿宋"/>
        </w:rPr>
      </w:pPr>
      <w:r w:rsidRPr="00422C6F">
        <w:rPr>
          <w:rFonts w:ascii="仿宋" w:eastAsia="仿宋" w:hAnsi="仿宋" w:hint="eastAsia"/>
        </w:rPr>
        <w:t>2020年受疫情影响我校在该项目预算中原定党校系统师资外出培训计划未实施，影响到该项目资金未按目标完成支付</w:t>
      </w:r>
      <w:r w:rsidR="00E16BE4">
        <w:rPr>
          <w:rFonts w:ascii="仿宋" w:eastAsia="仿宋" w:hAnsi="仿宋" w:hint="eastAsia"/>
        </w:rPr>
        <w:t>。下一步将</w:t>
      </w:r>
      <w:r w:rsidR="00E16BE4" w:rsidRPr="00E16BE4">
        <w:rPr>
          <w:rFonts w:ascii="仿宋" w:eastAsia="仿宋" w:hAnsi="仿宋" w:hint="eastAsia"/>
        </w:rPr>
        <w:t>根据实际情况适合调整项目预算支出，合理</w:t>
      </w:r>
      <w:r w:rsidR="00E16BE4" w:rsidRPr="00E16BE4">
        <w:rPr>
          <w:rFonts w:ascii="仿宋" w:eastAsia="仿宋" w:hAnsi="仿宋" w:hint="eastAsia"/>
        </w:rPr>
        <w:lastRenderedPageBreak/>
        <w:t>安排使用专项资金。</w:t>
      </w:r>
    </w:p>
    <w:p w:rsidR="003846BE" w:rsidRDefault="00961432" w:rsidP="00E16BE4">
      <w:pPr>
        <w:rPr>
          <w:rFonts w:ascii="仿宋" w:eastAsia="仿宋" w:hAnsi="仿宋"/>
        </w:rPr>
      </w:pPr>
      <w:r w:rsidRPr="00986BDE">
        <w:rPr>
          <w:rFonts w:ascii="仿宋" w:eastAsia="仿宋" w:hAnsi="仿宋" w:hint="eastAsia"/>
        </w:rPr>
        <w:t xml:space="preserve">   （二）</w:t>
      </w:r>
      <w:r w:rsidR="00E16BE4">
        <w:rPr>
          <w:rFonts w:ascii="仿宋" w:eastAsia="仿宋" w:hAnsi="仿宋" w:hint="eastAsia"/>
        </w:rPr>
        <w:t>干部教育培训经费</w:t>
      </w:r>
    </w:p>
    <w:p w:rsidR="00E16BE4" w:rsidRDefault="00E16BE4" w:rsidP="003846BE">
      <w:pPr>
        <w:ind w:firstLineChars="200" w:firstLine="640"/>
        <w:rPr>
          <w:rFonts w:ascii="仿宋" w:eastAsia="仿宋" w:hAnsi="仿宋"/>
        </w:rPr>
      </w:pPr>
      <w:r w:rsidRPr="00986BDE">
        <w:rPr>
          <w:rFonts w:ascii="仿宋" w:eastAsia="仿宋" w:hAnsi="仿宋" w:hint="eastAsia"/>
        </w:rPr>
        <w:t>1.项目支出预算执行情况。</w:t>
      </w:r>
    </w:p>
    <w:p w:rsidR="00E16BE4" w:rsidRDefault="0006743F" w:rsidP="00E16BE4">
      <w:pPr>
        <w:ind w:firstLineChars="200" w:firstLine="640"/>
        <w:rPr>
          <w:rFonts w:ascii="仿宋" w:eastAsia="仿宋" w:hAnsi="仿宋"/>
        </w:rPr>
      </w:pPr>
      <w:r>
        <w:rPr>
          <w:rFonts w:ascii="仿宋" w:eastAsia="仿宋" w:hAnsi="仿宋" w:hint="eastAsia"/>
        </w:rPr>
        <w:t>干部教育培训经费项目</w:t>
      </w:r>
      <w:r w:rsidR="00E16BE4">
        <w:rPr>
          <w:rFonts w:ascii="仿宋" w:eastAsia="仿宋" w:hAnsi="仿宋" w:hint="eastAsia"/>
        </w:rPr>
        <w:t>财政预算安排</w:t>
      </w:r>
      <w:r>
        <w:rPr>
          <w:rFonts w:ascii="仿宋" w:eastAsia="仿宋" w:hAnsi="仿宋" w:hint="eastAsia"/>
        </w:rPr>
        <w:t>2</w:t>
      </w:r>
      <w:r w:rsidR="00E16BE4">
        <w:rPr>
          <w:rFonts w:ascii="仿宋" w:eastAsia="仿宋" w:hAnsi="仿宋" w:hint="eastAsia"/>
        </w:rPr>
        <w:t>90万元，实际完成预算执行率85.7%。</w:t>
      </w:r>
    </w:p>
    <w:p w:rsidR="00E16BE4" w:rsidRDefault="00E16BE4" w:rsidP="00E16BE4">
      <w:pPr>
        <w:ind w:firstLineChars="200" w:firstLine="640"/>
        <w:rPr>
          <w:rFonts w:ascii="仿宋" w:eastAsia="仿宋" w:hAnsi="仿宋"/>
        </w:rPr>
      </w:pPr>
      <w:r w:rsidRPr="00986BDE">
        <w:rPr>
          <w:rFonts w:ascii="仿宋" w:eastAsia="仿宋" w:hAnsi="仿宋" w:hint="eastAsia"/>
        </w:rPr>
        <w:t>2.总体绩效目标完成情况分析。</w:t>
      </w:r>
    </w:p>
    <w:p w:rsidR="00E16BE4" w:rsidRDefault="00E16BE4" w:rsidP="0006743F">
      <w:pPr>
        <w:rPr>
          <w:rFonts w:ascii="仿宋" w:eastAsia="仿宋" w:hAnsi="仿宋"/>
        </w:rPr>
      </w:pPr>
      <w:r>
        <w:rPr>
          <w:rFonts w:ascii="仿宋" w:eastAsia="仿宋" w:hAnsi="仿宋" w:hint="eastAsia"/>
        </w:rPr>
        <w:t>财政预算资金到位，</w:t>
      </w:r>
      <w:r w:rsidR="0006743F" w:rsidRPr="00E16BE4">
        <w:rPr>
          <w:rFonts w:ascii="仿宋" w:eastAsia="仿宋" w:hAnsi="仿宋" w:hint="eastAsia"/>
        </w:rPr>
        <w:t>预算编制合理</w:t>
      </w:r>
      <w:r w:rsidR="0006743F">
        <w:rPr>
          <w:rFonts w:ascii="仿宋" w:eastAsia="仿宋" w:hAnsi="仿宋" w:hint="eastAsia"/>
        </w:rPr>
        <w:t>，</w:t>
      </w:r>
      <w:r w:rsidR="0006743F" w:rsidRPr="00E16BE4">
        <w:rPr>
          <w:rFonts w:ascii="仿宋" w:eastAsia="仿宋" w:hAnsi="仿宋" w:hint="eastAsia"/>
        </w:rPr>
        <w:t>资金使用规范</w:t>
      </w:r>
      <w:r>
        <w:rPr>
          <w:rFonts w:ascii="仿宋" w:eastAsia="仿宋" w:hAnsi="仿宋" w:hint="eastAsia"/>
        </w:rPr>
        <w:t>财务监控有效，</w:t>
      </w:r>
      <w:r w:rsidRPr="00EB27E7">
        <w:rPr>
          <w:rFonts w:ascii="仿宋" w:eastAsia="仿宋" w:hAnsi="仿宋" w:hint="eastAsia"/>
        </w:rPr>
        <w:t>财务管理制度健全</w:t>
      </w:r>
      <w:r>
        <w:rPr>
          <w:rFonts w:ascii="仿宋" w:eastAsia="仿宋" w:hAnsi="仿宋" w:hint="eastAsia"/>
        </w:rPr>
        <w:t>，政府采购规范，</w:t>
      </w:r>
      <w:r w:rsidRPr="00EB27E7">
        <w:rPr>
          <w:rFonts w:ascii="仿宋" w:eastAsia="仿宋" w:hAnsi="仿宋" w:hint="eastAsia"/>
        </w:rPr>
        <w:t>项目管理制度健</w:t>
      </w:r>
      <w:r w:rsidR="0006743F">
        <w:rPr>
          <w:rFonts w:ascii="仿宋" w:eastAsia="仿宋" w:hAnsi="仿宋" w:hint="eastAsia"/>
        </w:rPr>
        <w:t>⑶</w:t>
      </w:r>
      <w:r w:rsidRPr="00EB27E7">
        <w:rPr>
          <w:rFonts w:ascii="仿宋" w:eastAsia="仿宋" w:hAnsi="仿宋" w:hint="eastAsia"/>
        </w:rPr>
        <w:t>全</w:t>
      </w:r>
      <w:r>
        <w:rPr>
          <w:rFonts w:ascii="仿宋" w:eastAsia="仿宋" w:hAnsi="仿宋" w:hint="eastAsia"/>
        </w:rPr>
        <w:t>，</w:t>
      </w:r>
      <w:r w:rsidRPr="00EB27E7">
        <w:rPr>
          <w:rFonts w:ascii="仿宋" w:eastAsia="仿宋" w:hAnsi="仿宋" w:hint="eastAsia"/>
        </w:rPr>
        <w:t>项目质量可控</w:t>
      </w:r>
      <w:r>
        <w:rPr>
          <w:rFonts w:ascii="仿宋" w:eastAsia="仿宋" w:hAnsi="仿宋" w:hint="eastAsia"/>
        </w:rPr>
        <w:t>，</w:t>
      </w:r>
      <w:r w:rsidRPr="00EB27E7">
        <w:rPr>
          <w:rFonts w:ascii="仿宋" w:eastAsia="仿宋" w:hAnsi="仿宋" w:hint="eastAsia"/>
        </w:rPr>
        <w:t>合同管理完备</w:t>
      </w:r>
      <w:r>
        <w:rPr>
          <w:rFonts w:ascii="仿宋" w:eastAsia="仿宋" w:hAnsi="仿宋" w:hint="eastAsia"/>
        </w:rPr>
        <w:t>，</w:t>
      </w:r>
      <w:r w:rsidR="0006743F" w:rsidRPr="00E16BE4">
        <w:rPr>
          <w:rFonts w:ascii="仿宋" w:eastAsia="仿宋" w:hAnsi="仿宋" w:hint="eastAsia"/>
        </w:rPr>
        <w:t>完成培训全市领导干部培训主体班次18</w:t>
      </w:r>
      <w:r w:rsidR="0006743F">
        <w:rPr>
          <w:rFonts w:ascii="仿宋" w:eastAsia="仿宋" w:hAnsi="仿宋" w:hint="eastAsia"/>
        </w:rPr>
        <w:t>个班次，</w:t>
      </w:r>
      <w:r w:rsidR="0006743F" w:rsidRPr="00E16BE4">
        <w:rPr>
          <w:rFonts w:ascii="仿宋" w:eastAsia="仿宋" w:hAnsi="仿宋" w:hint="eastAsia"/>
        </w:rPr>
        <w:t>完成全市领导干部培训人数1623</w:t>
      </w:r>
      <w:r w:rsidR="0006743F">
        <w:rPr>
          <w:rFonts w:ascii="仿宋" w:eastAsia="仿宋" w:hAnsi="仿宋" w:hint="eastAsia"/>
        </w:rPr>
        <w:t>人次，</w:t>
      </w:r>
      <w:r w:rsidR="0006743F" w:rsidRPr="00E16BE4">
        <w:rPr>
          <w:rFonts w:ascii="仿宋" w:eastAsia="仿宋" w:hAnsi="仿宋" w:hint="eastAsia"/>
        </w:rPr>
        <w:t>培训完成及时性</w:t>
      </w:r>
      <w:r w:rsidRPr="00EB27E7">
        <w:rPr>
          <w:rFonts w:ascii="仿宋" w:eastAsia="仿宋" w:hAnsi="仿宋" w:hint="eastAsia"/>
        </w:rPr>
        <w:t>培训学员满意度</w:t>
      </w:r>
      <w:r w:rsidR="0006743F">
        <w:rPr>
          <w:rFonts w:ascii="仿宋" w:eastAsia="仿宋" w:hAnsi="仿宋" w:hint="eastAsia"/>
        </w:rPr>
        <w:t>100</w:t>
      </w:r>
      <w:r>
        <w:rPr>
          <w:rFonts w:ascii="仿宋" w:eastAsia="仿宋" w:hAnsi="仿宋" w:hint="eastAsia"/>
        </w:rPr>
        <w:t>%，</w:t>
      </w:r>
      <w:r w:rsidR="0006743F" w:rsidRPr="0006743F">
        <w:rPr>
          <w:rFonts w:ascii="仿宋" w:eastAsia="仿宋" w:hAnsi="仿宋" w:hint="eastAsia"/>
        </w:rPr>
        <w:t>通过项目的实施，全市各级领导干部的理论素养、党性修养、世界眼光、战略思维得到较大提升，推动天水经济社会发展的能力和水平显著提高。</w:t>
      </w:r>
      <w:r>
        <w:rPr>
          <w:rFonts w:ascii="仿宋" w:eastAsia="仿宋" w:hAnsi="仿宋" w:hint="eastAsia"/>
        </w:rPr>
        <w:t>该项目评价等级优秀，项目评分</w:t>
      </w:r>
      <w:r w:rsidR="0006743F">
        <w:rPr>
          <w:rFonts w:ascii="仿宋" w:eastAsia="仿宋" w:hAnsi="仿宋" w:hint="eastAsia"/>
        </w:rPr>
        <w:t>99.93</w:t>
      </w:r>
      <w:r>
        <w:rPr>
          <w:rFonts w:ascii="仿宋" w:eastAsia="仿宋" w:hAnsi="仿宋" w:hint="eastAsia"/>
        </w:rPr>
        <w:t>分。</w:t>
      </w:r>
    </w:p>
    <w:p w:rsidR="0006743F" w:rsidRDefault="00E16BE4" w:rsidP="0006743F">
      <w:pPr>
        <w:ind w:firstLine="630"/>
        <w:rPr>
          <w:rFonts w:ascii="仿宋" w:eastAsia="仿宋" w:hAnsi="仿宋"/>
        </w:rPr>
      </w:pPr>
      <w:r w:rsidRPr="00986BDE">
        <w:rPr>
          <w:rFonts w:ascii="仿宋" w:eastAsia="仿宋" w:hAnsi="仿宋" w:hint="eastAsia"/>
        </w:rPr>
        <w:t>3.各项指标完成情况分析。</w:t>
      </w:r>
    </w:p>
    <w:p w:rsidR="0006743F" w:rsidRDefault="0006743F" w:rsidP="0006743F">
      <w:pPr>
        <w:ind w:firstLine="630"/>
        <w:rPr>
          <w:rFonts w:ascii="仿宋" w:eastAsia="仿宋" w:hAnsi="仿宋"/>
        </w:rPr>
      </w:pPr>
      <w:r>
        <w:rPr>
          <w:rFonts w:ascii="仿宋" w:eastAsia="仿宋" w:hAnsi="仿宋" w:hint="eastAsia"/>
        </w:rPr>
        <w:t>⑴</w:t>
      </w:r>
      <w:r w:rsidR="00E16BE4" w:rsidRPr="00E16BE4">
        <w:rPr>
          <w:rFonts w:ascii="仿宋" w:eastAsia="仿宋" w:hAnsi="仿宋" w:hint="eastAsia"/>
        </w:rPr>
        <w:t>预算资金到位情况(评价目标值：100%，业绩值：100%);</w:t>
      </w:r>
      <w:r w:rsidR="00E16BE4" w:rsidRPr="00E16BE4">
        <w:rPr>
          <w:rFonts w:ascii="仿宋" w:eastAsia="仿宋" w:hAnsi="仿宋" w:hint="eastAsia"/>
        </w:rPr>
        <w:cr/>
        <w:t>预算编制合理性(评价目标值：合理，业绩值：子项目预算内容与项目实际工作内容匹配;总预算细分为具体子项目预算;预算额度测算依据充分，数量与产出指标匹配，单价有标准来源</w:t>
      </w:r>
      <w:r>
        <w:rPr>
          <w:rFonts w:ascii="仿宋" w:eastAsia="仿宋" w:hAnsi="仿宋" w:hint="eastAsia"/>
        </w:rPr>
        <w:t>)。</w:t>
      </w:r>
    </w:p>
    <w:p w:rsidR="0006743F" w:rsidRDefault="0006743F" w:rsidP="0006743F">
      <w:pPr>
        <w:ind w:firstLine="630"/>
        <w:rPr>
          <w:rFonts w:ascii="仿宋" w:eastAsia="仿宋" w:hAnsi="仿宋"/>
        </w:rPr>
      </w:pPr>
      <w:r>
        <w:rPr>
          <w:rFonts w:ascii="仿宋" w:eastAsia="仿宋" w:hAnsi="仿宋" w:hint="eastAsia"/>
        </w:rPr>
        <w:t>⑵</w:t>
      </w:r>
      <w:r w:rsidR="00E16BE4" w:rsidRPr="00E16BE4">
        <w:rPr>
          <w:rFonts w:ascii="仿宋" w:eastAsia="仿宋" w:hAnsi="仿宋" w:hint="eastAsia"/>
        </w:rPr>
        <w:t>财务监控有效性(评价目标值：有效，业绩值：已制定或具有相应的财务监控机制;采取了相应的财务检查等必</w:t>
      </w:r>
      <w:r w:rsidR="00E16BE4" w:rsidRPr="00E16BE4">
        <w:rPr>
          <w:rFonts w:ascii="仿宋" w:eastAsia="仿宋" w:hAnsi="仿宋" w:hint="eastAsia"/>
        </w:rPr>
        <w:lastRenderedPageBreak/>
        <w:t>要的监控措施或手段，对资金使用进行监控;按项目进行成本核算，以及项目成本差异情况)</w:t>
      </w:r>
      <w:r>
        <w:rPr>
          <w:rFonts w:ascii="仿宋" w:eastAsia="仿宋" w:hAnsi="仿宋" w:hint="eastAsia"/>
        </w:rPr>
        <w:t>。</w:t>
      </w:r>
    </w:p>
    <w:p w:rsidR="0006743F" w:rsidRDefault="0006743F" w:rsidP="0006743F">
      <w:pPr>
        <w:ind w:firstLine="630"/>
        <w:rPr>
          <w:rFonts w:ascii="仿宋" w:eastAsia="仿宋" w:hAnsi="仿宋"/>
        </w:rPr>
      </w:pPr>
      <w:r>
        <w:rPr>
          <w:rFonts w:ascii="仿宋" w:eastAsia="仿宋" w:hAnsi="仿宋" w:hint="eastAsia"/>
        </w:rPr>
        <w:t>⑶</w:t>
      </w:r>
      <w:r w:rsidR="00E16BE4" w:rsidRPr="00E16BE4">
        <w:rPr>
          <w:rFonts w:ascii="仿宋" w:eastAsia="仿宋" w:hAnsi="仿宋" w:hint="eastAsia"/>
        </w:rPr>
        <w:t>资金使用规范性(评价目标值：合</w:t>
      </w:r>
      <w:proofErr w:type="gramStart"/>
      <w:r w:rsidR="00E16BE4" w:rsidRPr="00E16BE4">
        <w:rPr>
          <w:rFonts w:ascii="仿宋" w:eastAsia="仿宋" w:hAnsi="仿宋" w:hint="eastAsia"/>
        </w:rPr>
        <w:t>规</w:t>
      </w:r>
      <w:proofErr w:type="gramEnd"/>
      <w:r w:rsidR="00E16BE4" w:rsidRPr="00E16BE4">
        <w:rPr>
          <w:rFonts w:ascii="仿宋" w:eastAsia="仿宋" w:hAnsi="仿宋" w:hint="eastAsia"/>
        </w:rPr>
        <w:t>，业绩值：不存在截留、挤占、挪用、虚列支出等情况;符合国家财经法规和财务管理制度以及有关专项资金管理办法的规定;符合项目预算批复或合同规定的用途;项目的重大开支经过评估认证;预算资金的拨付有完整的审批程序和手续)</w:t>
      </w:r>
      <w:r>
        <w:rPr>
          <w:rFonts w:ascii="仿宋" w:eastAsia="仿宋" w:hAnsi="仿宋" w:hint="eastAsia"/>
        </w:rPr>
        <w:t>。</w:t>
      </w:r>
    </w:p>
    <w:p w:rsidR="0006743F" w:rsidRDefault="0006743F" w:rsidP="0006743F">
      <w:pPr>
        <w:ind w:firstLine="630"/>
        <w:rPr>
          <w:rFonts w:ascii="仿宋" w:eastAsia="仿宋" w:hAnsi="仿宋"/>
        </w:rPr>
      </w:pPr>
      <w:r>
        <w:rPr>
          <w:rFonts w:ascii="仿宋" w:eastAsia="仿宋" w:hAnsi="仿宋" w:hint="eastAsia"/>
        </w:rPr>
        <w:t>⑷</w:t>
      </w:r>
      <w:r w:rsidR="00E16BE4" w:rsidRPr="00E16BE4">
        <w:rPr>
          <w:rFonts w:ascii="仿宋" w:eastAsia="仿宋" w:hAnsi="仿宋" w:hint="eastAsia"/>
        </w:rPr>
        <w:t>财务管理制度健全性(评价目标值：健全，业绩值：往来资金结算管理相关规定</w:t>
      </w:r>
      <w:proofErr w:type="gramStart"/>
      <w:r w:rsidR="00E16BE4" w:rsidRPr="00E16BE4">
        <w:rPr>
          <w:rFonts w:ascii="仿宋" w:eastAsia="仿宋" w:hAnsi="仿宋" w:hint="eastAsia"/>
        </w:rPr>
        <w:t>完整;</w:t>
      </w:r>
      <w:proofErr w:type="gramEnd"/>
      <w:r w:rsidR="00E16BE4" w:rsidRPr="00E16BE4">
        <w:rPr>
          <w:rFonts w:ascii="仿宋" w:eastAsia="仿宋" w:hAnsi="仿宋" w:hint="eastAsia"/>
        </w:rPr>
        <w:t>支出管理相关规定</w:t>
      </w:r>
      <w:proofErr w:type="gramStart"/>
      <w:r w:rsidR="00E16BE4" w:rsidRPr="00E16BE4">
        <w:rPr>
          <w:rFonts w:ascii="仿宋" w:eastAsia="仿宋" w:hAnsi="仿宋" w:hint="eastAsia"/>
        </w:rPr>
        <w:t>完整;</w:t>
      </w:r>
      <w:proofErr w:type="gramEnd"/>
      <w:r w:rsidR="00E16BE4" w:rsidRPr="00E16BE4">
        <w:rPr>
          <w:rFonts w:ascii="仿宋" w:eastAsia="仿宋" w:hAnsi="仿宋" w:hint="eastAsia"/>
        </w:rPr>
        <w:t>收入管理相关规定</w:t>
      </w:r>
      <w:proofErr w:type="gramStart"/>
      <w:r w:rsidR="00E16BE4" w:rsidRPr="00E16BE4">
        <w:rPr>
          <w:rFonts w:ascii="仿宋" w:eastAsia="仿宋" w:hAnsi="仿宋" w:hint="eastAsia"/>
        </w:rPr>
        <w:t>完整;</w:t>
      </w:r>
      <w:proofErr w:type="gramEnd"/>
      <w:r w:rsidR="00E16BE4" w:rsidRPr="00E16BE4">
        <w:rPr>
          <w:rFonts w:ascii="仿宋" w:eastAsia="仿宋" w:hAnsi="仿宋" w:hint="eastAsia"/>
        </w:rPr>
        <w:t>现金及银行存款管理相关规定</w:t>
      </w:r>
      <w:proofErr w:type="gramStart"/>
      <w:r w:rsidR="00E16BE4" w:rsidRPr="00E16BE4">
        <w:rPr>
          <w:rFonts w:ascii="仿宋" w:eastAsia="仿宋" w:hAnsi="仿宋" w:hint="eastAsia"/>
        </w:rPr>
        <w:t>完整;</w:t>
      </w:r>
      <w:proofErr w:type="gramEnd"/>
      <w:r w:rsidR="00E16BE4" w:rsidRPr="00E16BE4">
        <w:rPr>
          <w:rFonts w:ascii="仿宋" w:eastAsia="仿宋" w:hAnsi="仿宋" w:hint="eastAsia"/>
        </w:rPr>
        <w:t>财务监督管理相关规定</w:t>
      </w:r>
      <w:proofErr w:type="gramStart"/>
      <w:r w:rsidR="00E16BE4" w:rsidRPr="00E16BE4">
        <w:rPr>
          <w:rFonts w:ascii="仿宋" w:eastAsia="仿宋" w:hAnsi="仿宋" w:hint="eastAsia"/>
        </w:rPr>
        <w:t>完整;</w:t>
      </w:r>
      <w:proofErr w:type="gramEnd"/>
      <w:r w:rsidR="00E16BE4" w:rsidRPr="00E16BE4">
        <w:rPr>
          <w:rFonts w:ascii="仿宋" w:eastAsia="仿宋" w:hAnsi="仿宋" w:hint="eastAsia"/>
        </w:rPr>
        <w:t>资产管理相关规定</w:t>
      </w:r>
      <w:proofErr w:type="gramStart"/>
      <w:r w:rsidR="00E16BE4" w:rsidRPr="00E16BE4">
        <w:rPr>
          <w:rFonts w:ascii="仿宋" w:eastAsia="仿宋" w:hAnsi="仿宋" w:hint="eastAsia"/>
        </w:rPr>
        <w:t>完整;</w:t>
      </w:r>
      <w:proofErr w:type="gramEnd"/>
      <w:r w:rsidR="00E16BE4" w:rsidRPr="00E16BE4">
        <w:rPr>
          <w:rFonts w:ascii="仿宋" w:eastAsia="仿宋" w:hAnsi="仿宋" w:hint="eastAsia"/>
        </w:rPr>
        <w:t>采购管理相关规定</w:t>
      </w:r>
      <w:proofErr w:type="gramStart"/>
      <w:r w:rsidR="00E16BE4" w:rsidRPr="00E16BE4">
        <w:rPr>
          <w:rFonts w:ascii="仿宋" w:eastAsia="仿宋" w:hAnsi="仿宋" w:hint="eastAsia"/>
        </w:rPr>
        <w:t>完整;</w:t>
      </w:r>
      <w:proofErr w:type="gramEnd"/>
      <w:r w:rsidR="00E16BE4" w:rsidRPr="00E16BE4">
        <w:rPr>
          <w:rFonts w:ascii="仿宋" w:eastAsia="仿宋" w:hAnsi="仿宋" w:hint="eastAsia"/>
        </w:rPr>
        <w:t>预算管理相关规定</w:t>
      </w:r>
      <w:proofErr w:type="gramStart"/>
      <w:r w:rsidR="00E16BE4" w:rsidRPr="00E16BE4">
        <w:rPr>
          <w:rFonts w:ascii="仿宋" w:eastAsia="仿宋" w:hAnsi="仿宋" w:hint="eastAsia"/>
        </w:rPr>
        <w:t>完整;</w:t>
      </w:r>
      <w:proofErr w:type="gramEnd"/>
      <w:r w:rsidR="00E16BE4" w:rsidRPr="00E16BE4">
        <w:rPr>
          <w:rFonts w:ascii="仿宋" w:eastAsia="仿宋" w:hAnsi="仿宋" w:hint="eastAsia"/>
        </w:rPr>
        <w:t>已制定专项资金管理制度或有适用于本项目的财务管理制度</w:t>
      </w:r>
      <w:r>
        <w:rPr>
          <w:rFonts w:ascii="仿宋" w:eastAsia="仿宋" w:hAnsi="仿宋" w:hint="eastAsia"/>
        </w:rPr>
        <w:t>);</w:t>
      </w:r>
    </w:p>
    <w:p w:rsidR="0006743F" w:rsidRDefault="0006743F" w:rsidP="0006743F">
      <w:pPr>
        <w:ind w:firstLine="630"/>
        <w:rPr>
          <w:rFonts w:ascii="仿宋" w:eastAsia="仿宋" w:hAnsi="仿宋"/>
        </w:rPr>
      </w:pPr>
      <w:r>
        <w:rPr>
          <w:rFonts w:ascii="仿宋" w:eastAsia="仿宋" w:hAnsi="仿宋" w:hint="eastAsia"/>
        </w:rPr>
        <w:t>⑸</w:t>
      </w:r>
      <w:r w:rsidR="00E16BE4" w:rsidRPr="00E16BE4">
        <w:rPr>
          <w:rFonts w:ascii="仿宋" w:eastAsia="仿宋" w:hAnsi="仿宋" w:hint="eastAsia"/>
        </w:rPr>
        <w:t>政府采购规范性(评价目标值：合</w:t>
      </w:r>
      <w:proofErr w:type="gramStart"/>
      <w:r w:rsidR="00E16BE4" w:rsidRPr="00E16BE4">
        <w:rPr>
          <w:rFonts w:ascii="仿宋" w:eastAsia="仿宋" w:hAnsi="仿宋" w:hint="eastAsia"/>
        </w:rPr>
        <w:t>规</w:t>
      </w:r>
      <w:proofErr w:type="gramEnd"/>
      <w:r w:rsidR="00E16BE4" w:rsidRPr="00E16BE4">
        <w:rPr>
          <w:rFonts w:ascii="仿宋" w:eastAsia="仿宋" w:hAnsi="仿宋" w:hint="eastAsia"/>
        </w:rPr>
        <w:t>，业绩值：政府采购契约形式明确;政府采购标的范围明确;政府采购的主体范围明确;政府采购资金来源和规模明确;符合政府采购时限要求;项目按照政府采购规定程序进行申报;按照政府采购法律法规规定发布政府采购项目信息;政府采购项目信息按规定及时发布;按照采购相关法律法规流程执行;政府采购事项依法进行了备案或者审批</w:t>
      </w:r>
      <w:r>
        <w:rPr>
          <w:rFonts w:ascii="仿宋" w:eastAsia="仿宋" w:hAnsi="仿宋" w:hint="eastAsia"/>
        </w:rPr>
        <w:t>)。</w:t>
      </w:r>
    </w:p>
    <w:p w:rsidR="0006743F" w:rsidRDefault="0006743F" w:rsidP="0006743F">
      <w:pPr>
        <w:ind w:firstLine="630"/>
        <w:rPr>
          <w:rFonts w:ascii="仿宋" w:eastAsia="仿宋" w:hAnsi="仿宋"/>
        </w:rPr>
      </w:pPr>
      <w:r>
        <w:rPr>
          <w:rFonts w:ascii="仿宋" w:eastAsia="仿宋" w:hAnsi="仿宋" w:hint="eastAsia"/>
        </w:rPr>
        <w:t>⑹</w:t>
      </w:r>
      <w:r w:rsidR="00E16BE4" w:rsidRPr="00E16BE4">
        <w:rPr>
          <w:rFonts w:ascii="仿宋" w:eastAsia="仿宋" w:hAnsi="仿宋" w:hint="eastAsia"/>
        </w:rPr>
        <w:t>项目管理制度健全性(评价目标值：健全，业绩值：项目管理制度（机制）具备可操作性;项目管理制度（机制）</w:t>
      </w:r>
      <w:r w:rsidR="00E16BE4" w:rsidRPr="00E16BE4">
        <w:rPr>
          <w:rFonts w:ascii="仿宋" w:eastAsia="仿宋" w:hAnsi="仿宋" w:hint="eastAsia"/>
        </w:rPr>
        <w:lastRenderedPageBreak/>
        <w:t>内容完整，覆盖明确的工作计划、工作方法、进度计划、人员配置及项目质量要求或标准;具备适用于本项目的合法合</w:t>
      </w:r>
      <w:proofErr w:type="gramStart"/>
      <w:r w:rsidR="00E16BE4" w:rsidRPr="00E16BE4">
        <w:rPr>
          <w:rFonts w:ascii="仿宋" w:eastAsia="仿宋" w:hAnsi="仿宋" w:hint="eastAsia"/>
        </w:rPr>
        <w:t>规</w:t>
      </w:r>
      <w:proofErr w:type="gramEnd"/>
      <w:r w:rsidR="00E16BE4" w:rsidRPr="00E16BE4">
        <w:rPr>
          <w:rFonts w:ascii="仿宋" w:eastAsia="仿宋" w:hAnsi="仿宋" w:hint="eastAsia"/>
        </w:rPr>
        <w:t>的管理制度、办法或方案</w:t>
      </w:r>
      <w:r>
        <w:rPr>
          <w:rFonts w:ascii="仿宋" w:eastAsia="仿宋" w:hAnsi="仿宋" w:hint="eastAsia"/>
        </w:rPr>
        <w:t>)。</w:t>
      </w:r>
    </w:p>
    <w:p w:rsidR="00E16BE4" w:rsidRPr="00E16BE4" w:rsidRDefault="0006743F" w:rsidP="0006743F">
      <w:pPr>
        <w:ind w:firstLine="630"/>
        <w:rPr>
          <w:rFonts w:ascii="仿宋" w:eastAsia="仿宋" w:hAnsi="仿宋"/>
        </w:rPr>
      </w:pPr>
      <w:r>
        <w:rPr>
          <w:rFonts w:ascii="仿宋" w:eastAsia="仿宋" w:hAnsi="仿宋" w:hint="eastAsia"/>
        </w:rPr>
        <w:t>⑺</w:t>
      </w:r>
      <w:r w:rsidR="00E16BE4" w:rsidRPr="00E16BE4">
        <w:rPr>
          <w:rFonts w:ascii="仿宋" w:eastAsia="仿宋" w:hAnsi="仿宋" w:hint="eastAsia"/>
        </w:rPr>
        <w:t>项目质量可控性(评价目标值：可控，业绩值：已制定或具有相应的项目质量要求或标准;采取了相应的项目质量检查、验收等必需的控制措施或手段;对考核结果及时进行反馈和应用</w:t>
      </w:r>
      <w:r w:rsidR="00082A5C">
        <w:rPr>
          <w:rFonts w:ascii="仿宋" w:eastAsia="仿宋" w:hAnsi="仿宋" w:hint="eastAsia"/>
        </w:rPr>
        <w:t>);</w:t>
      </w:r>
    </w:p>
    <w:p w:rsidR="00082A5C" w:rsidRDefault="0006743F" w:rsidP="00082A5C">
      <w:pPr>
        <w:ind w:firstLine="630"/>
        <w:rPr>
          <w:rFonts w:ascii="仿宋" w:eastAsia="仿宋" w:hAnsi="仿宋"/>
        </w:rPr>
      </w:pPr>
      <w:r>
        <w:rPr>
          <w:rFonts w:ascii="仿宋" w:eastAsia="仿宋" w:hAnsi="仿宋" w:hint="eastAsia"/>
        </w:rPr>
        <w:t>⑻</w:t>
      </w:r>
      <w:r w:rsidR="00082A5C">
        <w:rPr>
          <w:rFonts w:ascii="仿宋" w:eastAsia="仿宋" w:hAnsi="仿宋" w:hint="eastAsia"/>
        </w:rPr>
        <w:t>产出目标数量情况：</w:t>
      </w:r>
      <w:r w:rsidR="00082A5C" w:rsidRPr="00E16BE4">
        <w:rPr>
          <w:rFonts w:ascii="仿宋" w:eastAsia="仿宋" w:hAnsi="仿宋" w:hint="eastAsia"/>
        </w:rPr>
        <w:t>完成全市领导干部培训人数(评价目标值：600，业绩值：1623)</w:t>
      </w:r>
      <w:r w:rsidR="00082A5C">
        <w:rPr>
          <w:rFonts w:ascii="仿宋" w:eastAsia="仿宋" w:hAnsi="仿宋" w:hint="eastAsia"/>
        </w:rPr>
        <w:t>。</w:t>
      </w:r>
    </w:p>
    <w:p w:rsidR="00082A5C" w:rsidRDefault="00082A5C" w:rsidP="00082A5C">
      <w:pPr>
        <w:ind w:firstLine="630"/>
        <w:rPr>
          <w:rFonts w:ascii="仿宋" w:eastAsia="仿宋" w:hAnsi="仿宋"/>
        </w:rPr>
      </w:pPr>
      <w:r>
        <w:rPr>
          <w:rFonts w:ascii="仿宋" w:eastAsia="仿宋" w:hAnsi="仿宋" w:hint="eastAsia"/>
        </w:rPr>
        <w:t>⑼产出目标质量情况：</w:t>
      </w:r>
      <w:r w:rsidRPr="00E16BE4">
        <w:rPr>
          <w:rFonts w:ascii="仿宋" w:eastAsia="仿宋" w:hAnsi="仿宋" w:hint="eastAsia"/>
        </w:rPr>
        <w:t>培训通过率(评价目标值：100，业绩值：100%)</w:t>
      </w:r>
    </w:p>
    <w:p w:rsidR="00082A5C" w:rsidRDefault="00082A5C" w:rsidP="00082A5C">
      <w:pPr>
        <w:ind w:firstLine="630"/>
        <w:rPr>
          <w:rFonts w:ascii="仿宋" w:eastAsia="仿宋" w:hAnsi="仿宋"/>
        </w:rPr>
      </w:pPr>
      <w:r>
        <w:rPr>
          <w:rFonts w:ascii="仿宋" w:eastAsia="仿宋" w:hAnsi="仿宋" w:hint="eastAsia"/>
        </w:rPr>
        <w:t>⑽产出目标时效情况：</w:t>
      </w:r>
      <w:r w:rsidRPr="00E16BE4">
        <w:rPr>
          <w:rFonts w:ascii="仿宋" w:eastAsia="仿宋" w:hAnsi="仿宋" w:hint="eastAsia"/>
        </w:rPr>
        <w:t>培训完成及时性(评价目标值：及时，业绩值：培训考核及时完成;培训课程及时完成)</w:t>
      </w:r>
    </w:p>
    <w:p w:rsidR="00082A5C" w:rsidRPr="00EB27E7" w:rsidRDefault="00082A5C" w:rsidP="00082A5C">
      <w:pPr>
        <w:ind w:firstLine="630"/>
        <w:rPr>
          <w:rFonts w:ascii="仿宋" w:eastAsia="仿宋" w:hAnsi="仿宋"/>
        </w:rPr>
      </w:pPr>
      <w:r>
        <w:rPr>
          <w:rFonts w:ascii="仿宋" w:eastAsia="仿宋" w:hAnsi="仿宋"/>
        </w:rPr>
        <w:t>⑾</w:t>
      </w:r>
      <w:r>
        <w:rPr>
          <w:rFonts w:ascii="仿宋" w:eastAsia="仿宋" w:hAnsi="仿宋" w:hint="eastAsia"/>
        </w:rPr>
        <w:t>效果目标社会效益情况：</w:t>
      </w:r>
      <w:r w:rsidRPr="00E16BE4">
        <w:rPr>
          <w:rFonts w:ascii="仿宋" w:eastAsia="仿宋" w:hAnsi="仿宋" w:hint="eastAsia"/>
        </w:rPr>
        <w:t>提高领导干部决策能力(评价目标值：提高，业绩值：提高);</w:t>
      </w:r>
      <w:r w:rsidRPr="00EB27E7">
        <w:rPr>
          <w:rFonts w:ascii="仿宋" w:eastAsia="仿宋" w:hAnsi="仿宋"/>
        </w:rPr>
        <w:t xml:space="preserve"> </w:t>
      </w:r>
    </w:p>
    <w:p w:rsidR="00082A5C" w:rsidRDefault="00082A5C" w:rsidP="00082A5C">
      <w:pPr>
        <w:ind w:firstLine="630"/>
        <w:rPr>
          <w:rFonts w:ascii="仿宋" w:eastAsia="仿宋" w:hAnsi="仿宋"/>
        </w:rPr>
      </w:pPr>
      <w:r>
        <w:rPr>
          <w:rFonts w:ascii="仿宋" w:eastAsia="仿宋" w:hAnsi="仿宋" w:hint="eastAsia"/>
        </w:rPr>
        <w:t>⑿效果目标满意度情况:</w:t>
      </w:r>
      <w:r w:rsidRPr="00082A5C">
        <w:rPr>
          <w:rFonts w:ascii="仿宋" w:eastAsia="仿宋" w:hAnsi="仿宋" w:hint="eastAsia"/>
        </w:rPr>
        <w:t xml:space="preserve"> </w:t>
      </w:r>
      <w:r w:rsidRPr="00E16BE4">
        <w:rPr>
          <w:rFonts w:ascii="仿宋" w:eastAsia="仿宋" w:hAnsi="仿宋" w:hint="eastAsia"/>
        </w:rPr>
        <w:t>培训学员满意度(评价目标值：95，业绩值：98)</w:t>
      </w:r>
      <w:r>
        <w:rPr>
          <w:rFonts w:ascii="仿宋" w:eastAsia="仿宋" w:hAnsi="仿宋" w:hint="eastAsia"/>
        </w:rPr>
        <w:t>。</w:t>
      </w:r>
    </w:p>
    <w:p w:rsidR="00082A5C" w:rsidRDefault="00082A5C" w:rsidP="00082A5C">
      <w:pPr>
        <w:ind w:firstLine="630"/>
        <w:rPr>
          <w:rFonts w:ascii="仿宋" w:eastAsia="仿宋" w:hAnsi="仿宋"/>
        </w:rPr>
      </w:pPr>
      <w:r>
        <w:rPr>
          <w:rFonts w:ascii="仿宋" w:eastAsia="仿宋" w:hAnsi="仿宋" w:hint="eastAsia"/>
        </w:rPr>
        <w:t>⒀影响力目标情况：</w:t>
      </w:r>
      <w:r w:rsidRPr="00E16BE4">
        <w:rPr>
          <w:rFonts w:ascii="仿宋" w:eastAsia="仿宋" w:hAnsi="仿宋" w:hint="eastAsia"/>
        </w:rPr>
        <w:t>长效管理制度健全性(评价目标值：健全，业绩值：健全)</w:t>
      </w:r>
      <w:r>
        <w:rPr>
          <w:rFonts w:ascii="仿宋" w:eastAsia="仿宋" w:hAnsi="仿宋" w:hint="eastAsia"/>
        </w:rPr>
        <w:t>。</w:t>
      </w:r>
    </w:p>
    <w:p w:rsidR="00082A5C" w:rsidRDefault="00082A5C" w:rsidP="00082A5C">
      <w:pPr>
        <w:ind w:firstLine="630"/>
        <w:rPr>
          <w:rFonts w:ascii="仿宋" w:eastAsia="仿宋" w:hAnsi="仿宋"/>
        </w:rPr>
      </w:pPr>
      <w:r w:rsidRPr="00986BDE">
        <w:rPr>
          <w:rFonts w:ascii="仿宋" w:eastAsia="仿宋" w:hAnsi="仿宋" w:hint="eastAsia"/>
        </w:rPr>
        <w:t>4.偏离绩效目标的原因及下一步改进措施</w:t>
      </w:r>
      <w:r>
        <w:rPr>
          <w:rFonts w:ascii="仿宋" w:eastAsia="仿宋" w:hAnsi="仿宋" w:hint="eastAsia"/>
        </w:rPr>
        <w:t>。</w:t>
      </w:r>
    </w:p>
    <w:p w:rsidR="002C18B7" w:rsidRDefault="00FA41D4" w:rsidP="00082A5C">
      <w:pPr>
        <w:ind w:firstLine="630"/>
        <w:rPr>
          <w:rFonts w:ascii="仿宋" w:eastAsia="仿宋" w:hAnsi="仿宋"/>
        </w:rPr>
      </w:pPr>
      <w:r w:rsidRPr="00FA41D4">
        <w:rPr>
          <w:rFonts w:ascii="仿宋" w:eastAsia="仿宋" w:hAnsi="仿宋" w:hint="eastAsia"/>
        </w:rPr>
        <w:t>2020年受疫情影响主体</w:t>
      </w:r>
      <w:proofErr w:type="gramStart"/>
      <w:r w:rsidRPr="00FA41D4">
        <w:rPr>
          <w:rFonts w:ascii="仿宋" w:eastAsia="仿宋" w:hAnsi="仿宋" w:hint="eastAsia"/>
        </w:rPr>
        <w:t>班安排</w:t>
      </w:r>
      <w:proofErr w:type="gramEnd"/>
      <w:r w:rsidRPr="00FA41D4">
        <w:rPr>
          <w:rFonts w:ascii="仿宋" w:eastAsia="仿宋" w:hAnsi="仿宋" w:hint="eastAsia"/>
        </w:rPr>
        <w:t>外出现场教学任务减少，费用未按目标完成支付</w:t>
      </w:r>
      <w:r>
        <w:rPr>
          <w:rFonts w:ascii="仿宋" w:eastAsia="仿宋" w:hAnsi="仿宋" w:hint="eastAsia"/>
        </w:rPr>
        <w:t>，</w:t>
      </w:r>
      <w:r w:rsidRPr="00FA41D4">
        <w:rPr>
          <w:rFonts w:ascii="仿宋" w:eastAsia="仿宋" w:hAnsi="仿宋" w:hint="eastAsia"/>
        </w:rPr>
        <w:t>2021年根据新形势新情况调整了外</w:t>
      </w:r>
      <w:r w:rsidRPr="00FA41D4">
        <w:rPr>
          <w:rFonts w:ascii="仿宋" w:eastAsia="仿宋" w:hAnsi="仿宋" w:hint="eastAsia"/>
        </w:rPr>
        <w:lastRenderedPageBreak/>
        <w:t>出现场教学计划。</w:t>
      </w:r>
    </w:p>
    <w:p w:rsidR="0060162F" w:rsidRDefault="0060162F" w:rsidP="0060162F">
      <w:pPr>
        <w:ind w:firstLineChars="200" w:firstLine="640"/>
        <w:rPr>
          <w:rFonts w:ascii="仿宋" w:eastAsia="仿宋" w:hAnsi="仿宋"/>
        </w:rPr>
      </w:pPr>
      <w:r w:rsidRPr="00986BDE">
        <w:rPr>
          <w:rFonts w:ascii="仿宋" w:eastAsia="仿宋" w:hAnsi="仿宋" w:hint="eastAsia"/>
        </w:rPr>
        <w:t>（</w:t>
      </w:r>
      <w:r>
        <w:rPr>
          <w:rFonts w:ascii="仿宋" w:eastAsia="仿宋" w:hAnsi="仿宋" w:hint="eastAsia"/>
        </w:rPr>
        <w:t>三</w:t>
      </w:r>
      <w:r w:rsidRPr="00986BDE">
        <w:rPr>
          <w:rFonts w:ascii="仿宋" w:eastAsia="仿宋" w:hAnsi="仿宋" w:hint="eastAsia"/>
        </w:rPr>
        <w:t>）</w:t>
      </w:r>
      <w:r>
        <w:rPr>
          <w:rFonts w:ascii="仿宋" w:eastAsia="仿宋" w:hAnsi="仿宋" w:hint="eastAsia"/>
        </w:rPr>
        <w:t>科研资助经费</w:t>
      </w:r>
    </w:p>
    <w:p w:rsidR="0060162F" w:rsidRDefault="0060162F" w:rsidP="0060162F">
      <w:pPr>
        <w:ind w:firstLineChars="200" w:firstLine="640"/>
        <w:rPr>
          <w:rFonts w:ascii="仿宋" w:eastAsia="仿宋" w:hAnsi="仿宋"/>
        </w:rPr>
      </w:pPr>
      <w:r w:rsidRPr="00986BDE">
        <w:rPr>
          <w:rFonts w:ascii="仿宋" w:eastAsia="仿宋" w:hAnsi="仿宋" w:hint="eastAsia"/>
        </w:rPr>
        <w:t>1.项目支出预算执行情况。</w:t>
      </w:r>
    </w:p>
    <w:p w:rsidR="0060162F" w:rsidRDefault="0060162F" w:rsidP="0060162F">
      <w:pPr>
        <w:ind w:firstLineChars="200" w:firstLine="640"/>
        <w:rPr>
          <w:rFonts w:ascii="仿宋" w:eastAsia="仿宋" w:hAnsi="仿宋"/>
        </w:rPr>
      </w:pPr>
      <w:r>
        <w:rPr>
          <w:rFonts w:ascii="仿宋" w:eastAsia="仿宋" w:hAnsi="仿宋" w:hint="eastAsia"/>
        </w:rPr>
        <w:t>科研资助经费项目财政预算安排30万元，实际完成预算执行率100%。</w:t>
      </w:r>
    </w:p>
    <w:p w:rsidR="00076617" w:rsidRDefault="0060162F" w:rsidP="00076617">
      <w:pPr>
        <w:ind w:firstLineChars="200" w:firstLine="640"/>
        <w:rPr>
          <w:rFonts w:ascii="仿宋" w:eastAsia="仿宋" w:hAnsi="仿宋"/>
        </w:rPr>
      </w:pPr>
      <w:r w:rsidRPr="00986BDE">
        <w:rPr>
          <w:rFonts w:ascii="仿宋" w:eastAsia="仿宋" w:hAnsi="仿宋" w:hint="eastAsia"/>
        </w:rPr>
        <w:t>2.总体绩效目标完成情况分析。</w:t>
      </w:r>
    </w:p>
    <w:p w:rsidR="0060162F" w:rsidRDefault="0060162F" w:rsidP="00076617">
      <w:pPr>
        <w:ind w:firstLineChars="200" w:firstLine="640"/>
        <w:rPr>
          <w:rFonts w:ascii="仿宋" w:eastAsia="仿宋" w:hAnsi="仿宋"/>
        </w:rPr>
      </w:pPr>
      <w:r>
        <w:rPr>
          <w:rFonts w:ascii="仿宋" w:eastAsia="仿宋" w:hAnsi="仿宋" w:hint="eastAsia"/>
        </w:rPr>
        <w:t>财政预算资金到位，</w:t>
      </w:r>
      <w:r w:rsidRPr="00E16BE4">
        <w:rPr>
          <w:rFonts w:ascii="仿宋" w:eastAsia="仿宋" w:hAnsi="仿宋" w:hint="eastAsia"/>
        </w:rPr>
        <w:t>预算编制合理</w:t>
      </w:r>
      <w:r>
        <w:rPr>
          <w:rFonts w:ascii="仿宋" w:eastAsia="仿宋" w:hAnsi="仿宋" w:hint="eastAsia"/>
        </w:rPr>
        <w:t>，</w:t>
      </w:r>
      <w:r w:rsidRPr="00E16BE4">
        <w:rPr>
          <w:rFonts w:ascii="仿宋" w:eastAsia="仿宋" w:hAnsi="仿宋" w:hint="eastAsia"/>
        </w:rPr>
        <w:t>资金使用规范</w:t>
      </w:r>
      <w:r>
        <w:rPr>
          <w:rFonts w:ascii="仿宋" w:eastAsia="仿宋" w:hAnsi="仿宋" w:hint="eastAsia"/>
        </w:rPr>
        <w:t>财务监控有效，</w:t>
      </w:r>
      <w:r w:rsidRPr="00EB27E7">
        <w:rPr>
          <w:rFonts w:ascii="仿宋" w:eastAsia="仿宋" w:hAnsi="仿宋" w:hint="eastAsia"/>
        </w:rPr>
        <w:t>财务管理制度健全</w:t>
      </w:r>
      <w:r>
        <w:rPr>
          <w:rFonts w:ascii="仿宋" w:eastAsia="仿宋" w:hAnsi="仿宋" w:hint="eastAsia"/>
        </w:rPr>
        <w:t>，政府采购规范，</w:t>
      </w:r>
      <w:r w:rsidRPr="00EB27E7">
        <w:rPr>
          <w:rFonts w:ascii="仿宋" w:eastAsia="仿宋" w:hAnsi="仿宋" w:hint="eastAsia"/>
        </w:rPr>
        <w:t>项目管理制度健</w:t>
      </w:r>
      <w:r>
        <w:rPr>
          <w:rFonts w:ascii="仿宋" w:eastAsia="仿宋" w:hAnsi="仿宋" w:hint="eastAsia"/>
        </w:rPr>
        <w:t>⑶</w:t>
      </w:r>
      <w:r w:rsidRPr="00EB27E7">
        <w:rPr>
          <w:rFonts w:ascii="仿宋" w:eastAsia="仿宋" w:hAnsi="仿宋" w:hint="eastAsia"/>
        </w:rPr>
        <w:t>全</w:t>
      </w:r>
      <w:r>
        <w:rPr>
          <w:rFonts w:ascii="仿宋" w:eastAsia="仿宋" w:hAnsi="仿宋" w:hint="eastAsia"/>
        </w:rPr>
        <w:t>，</w:t>
      </w:r>
      <w:r w:rsidRPr="00EB27E7">
        <w:rPr>
          <w:rFonts w:ascii="仿宋" w:eastAsia="仿宋" w:hAnsi="仿宋" w:hint="eastAsia"/>
        </w:rPr>
        <w:t>项目质量可控</w:t>
      </w:r>
      <w:r>
        <w:rPr>
          <w:rFonts w:ascii="仿宋" w:eastAsia="仿宋" w:hAnsi="仿宋" w:hint="eastAsia"/>
        </w:rPr>
        <w:t>，</w:t>
      </w:r>
      <w:r w:rsidRPr="00EB27E7">
        <w:rPr>
          <w:rFonts w:ascii="仿宋" w:eastAsia="仿宋" w:hAnsi="仿宋" w:hint="eastAsia"/>
        </w:rPr>
        <w:t>合同管理完备</w:t>
      </w:r>
      <w:r>
        <w:rPr>
          <w:rFonts w:ascii="仿宋" w:eastAsia="仿宋" w:hAnsi="仿宋" w:hint="eastAsia"/>
        </w:rPr>
        <w:t>，</w:t>
      </w:r>
      <w:r w:rsidRPr="00E16BE4">
        <w:rPr>
          <w:rFonts w:ascii="仿宋" w:eastAsia="仿宋" w:hAnsi="仿宋" w:hint="eastAsia"/>
        </w:rPr>
        <w:t>完成培训全市领导干部培训主体班次18</w:t>
      </w:r>
      <w:r>
        <w:rPr>
          <w:rFonts w:ascii="仿宋" w:eastAsia="仿宋" w:hAnsi="仿宋" w:hint="eastAsia"/>
        </w:rPr>
        <w:t>个班次，</w:t>
      </w:r>
      <w:r w:rsidRPr="00E16BE4">
        <w:rPr>
          <w:rFonts w:ascii="仿宋" w:eastAsia="仿宋" w:hAnsi="仿宋" w:hint="eastAsia"/>
        </w:rPr>
        <w:t>完成全市领导干部培训人数1623</w:t>
      </w:r>
      <w:r>
        <w:rPr>
          <w:rFonts w:ascii="仿宋" w:eastAsia="仿宋" w:hAnsi="仿宋" w:hint="eastAsia"/>
        </w:rPr>
        <w:t>人次，</w:t>
      </w:r>
      <w:r w:rsidRPr="00E16BE4">
        <w:rPr>
          <w:rFonts w:ascii="仿宋" w:eastAsia="仿宋" w:hAnsi="仿宋" w:hint="eastAsia"/>
        </w:rPr>
        <w:t>培训完成及时性</w:t>
      </w:r>
      <w:r w:rsidRPr="00EB27E7">
        <w:rPr>
          <w:rFonts w:ascii="仿宋" w:eastAsia="仿宋" w:hAnsi="仿宋" w:hint="eastAsia"/>
        </w:rPr>
        <w:t>培训学员满意度</w:t>
      </w:r>
      <w:r>
        <w:rPr>
          <w:rFonts w:ascii="仿宋" w:eastAsia="仿宋" w:hAnsi="仿宋" w:hint="eastAsia"/>
        </w:rPr>
        <w:t>100%，</w:t>
      </w:r>
      <w:r w:rsidRPr="0006743F">
        <w:rPr>
          <w:rFonts w:ascii="仿宋" w:eastAsia="仿宋" w:hAnsi="仿宋" w:hint="eastAsia"/>
        </w:rPr>
        <w:t>通过项目的实施，全市各级领导干部的理论素养、党性修养、世界眼光、战略思维得到较大提升，推动天水经济社会发展的能力和水平显著提高。</w:t>
      </w:r>
      <w:r>
        <w:rPr>
          <w:rFonts w:ascii="仿宋" w:eastAsia="仿宋" w:hAnsi="仿宋" w:hint="eastAsia"/>
        </w:rPr>
        <w:t>该项目评价等级优秀，项目评分99.93分。</w:t>
      </w:r>
    </w:p>
    <w:p w:rsidR="0060162F" w:rsidRDefault="0060162F" w:rsidP="0060162F">
      <w:pPr>
        <w:ind w:firstLine="630"/>
        <w:rPr>
          <w:rFonts w:ascii="仿宋" w:eastAsia="仿宋" w:hAnsi="仿宋"/>
        </w:rPr>
      </w:pPr>
      <w:r w:rsidRPr="00986BDE">
        <w:rPr>
          <w:rFonts w:ascii="仿宋" w:eastAsia="仿宋" w:hAnsi="仿宋" w:hint="eastAsia"/>
        </w:rPr>
        <w:t>3.各项指标完成情况分析。</w:t>
      </w:r>
    </w:p>
    <w:p w:rsidR="00076617" w:rsidRDefault="00076617" w:rsidP="00076617">
      <w:pPr>
        <w:ind w:firstLine="630"/>
        <w:rPr>
          <w:rFonts w:ascii="仿宋" w:eastAsia="仿宋" w:hAnsi="仿宋"/>
        </w:rPr>
      </w:pPr>
      <w:r>
        <w:rPr>
          <w:rFonts w:ascii="仿宋" w:eastAsia="仿宋" w:hAnsi="仿宋"/>
        </w:rPr>
        <w:t>⑴</w:t>
      </w:r>
      <w:r w:rsidRPr="00EB27E7">
        <w:rPr>
          <w:rFonts w:ascii="仿宋" w:eastAsia="仿宋" w:hAnsi="仿宋" w:hint="eastAsia"/>
        </w:rPr>
        <w:t>预算资金到位情况(评价目标值：100%，业绩值：100%);</w:t>
      </w:r>
      <w:r w:rsidRPr="00EB27E7">
        <w:rPr>
          <w:rFonts w:ascii="仿宋" w:eastAsia="仿宋" w:hAnsi="仿宋" w:hint="eastAsia"/>
        </w:rPr>
        <w:cr/>
        <w:t>预算编制合理性(评价目标值：合理，业绩值：子项目预算内容与项目实际工作内容匹配;总预算细分为具体子项目预算;预算额度测算依据充分，数量与产出指标匹配，单价有标准来源</w:t>
      </w:r>
      <w:r>
        <w:rPr>
          <w:rFonts w:ascii="仿宋" w:eastAsia="仿宋" w:hAnsi="仿宋" w:hint="eastAsia"/>
        </w:rPr>
        <w:t>)。</w:t>
      </w:r>
    </w:p>
    <w:p w:rsidR="00076617" w:rsidRDefault="00076617" w:rsidP="00076617">
      <w:pPr>
        <w:ind w:firstLine="630"/>
        <w:rPr>
          <w:rFonts w:ascii="仿宋" w:eastAsia="仿宋" w:hAnsi="仿宋"/>
        </w:rPr>
      </w:pPr>
      <w:r>
        <w:rPr>
          <w:rFonts w:ascii="仿宋" w:eastAsia="仿宋" w:hAnsi="仿宋" w:hint="eastAsia"/>
        </w:rPr>
        <w:t>⑵</w:t>
      </w:r>
      <w:r w:rsidRPr="00EB27E7">
        <w:rPr>
          <w:rFonts w:ascii="仿宋" w:eastAsia="仿宋" w:hAnsi="仿宋" w:hint="eastAsia"/>
        </w:rPr>
        <w:t>财务监控有效性(评价目标值：有效，业绩值：已制</w:t>
      </w:r>
      <w:r w:rsidRPr="00EB27E7">
        <w:rPr>
          <w:rFonts w:ascii="仿宋" w:eastAsia="仿宋" w:hAnsi="仿宋" w:hint="eastAsia"/>
        </w:rPr>
        <w:lastRenderedPageBreak/>
        <w:t>定或具有相应的财务监控机制;采取了相应的财务检查等必要的监控措施或手段，对资金使用进行监控;按项目进行成本核算，以及项目成本差异情况</w:t>
      </w:r>
      <w:r>
        <w:rPr>
          <w:rFonts w:ascii="仿宋" w:eastAsia="仿宋" w:hAnsi="仿宋" w:hint="eastAsia"/>
        </w:rPr>
        <w:t>)。</w:t>
      </w:r>
      <w:r w:rsidRPr="00EB27E7">
        <w:rPr>
          <w:rFonts w:ascii="仿宋" w:eastAsia="仿宋" w:hAnsi="仿宋" w:hint="eastAsia"/>
        </w:rPr>
        <w:cr/>
      </w:r>
      <w:r>
        <w:rPr>
          <w:rFonts w:ascii="仿宋" w:eastAsia="仿宋" w:hAnsi="仿宋" w:hint="eastAsia"/>
        </w:rPr>
        <w:t xml:space="preserve">    ⑶</w:t>
      </w:r>
      <w:r w:rsidRPr="00EB27E7">
        <w:rPr>
          <w:rFonts w:ascii="仿宋" w:eastAsia="仿宋" w:hAnsi="仿宋" w:hint="eastAsia"/>
        </w:rPr>
        <w:t>财务管理制度健全性(评价目标值：健全，业绩值：往来资金结算管理相关规定</w:t>
      </w:r>
      <w:proofErr w:type="gramStart"/>
      <w:r w:rsidRPr="00EB27E7">
        <w:rPr>
          <w:rFonts w:ascii="仿宋" w:eastAsia="仿宋" w:hAnsi="仿宋" w:hint="eastAsia"/>
        </w:rPr>
        <w:t>完整;</w:t>
      </w:r>
      <w:proofErr w:type="gramEnd"/>
      <w:r w:rsidRPr="00EB27E7">
        <w:rPr>
          <w:rFonts w:ascii="仿宋" w:eastAsia="仿宋" w:hAnsi="仿宋" w:hint="eastAsia"/>
        </w:rPr>
        <w:t>支出管理相关规定</w:t>
      </w:r>
      <w:proofErr w:type="gramStart"/>
      <w:r w:rsidRPr="00EB27E7">
        <w:rPr>
          <w:rFonts w:ascii="仿宋" w:eastAsia="仿宋" w:hAnsi="仿宋" w:hint="eastAsia"/>
        </w:rPr>
        <w:t>完整;</w:t>
      </w:r>
      <w:proofErr w:type="gramEnd"/>
      <w:r w:rsidRPr="00EB27E7">
        <w:rPr>
          <w:rFonts w:ascii="仿宋" w:eastAsia="仿宋" w:hAnsi="仿宋" w:hint="eastAsia"/>
        </w:rPr>
        <w:t>收入管理相关规定</w:t>
      </w:r>
      <w:proofErr w:type="gramStart"/>
      <w:r w:rsidRPr="00EB27E7">
        <w:rPr>
          <w:rFonts w:ascii="仿宋" w:eastAsia="仿宋" w:hAnsi="仿宋" w:hint="eastAsia"/>
        </w:rPr>
        <w:t>完整;</w:t>
      </w:r>
      <w:proofErr w:type="gramEnd"/>
      <w:r w:rsidRPr="00EB27E7">
        <w:rPr>
          <w:rFonts w:ascii="仿宋" w:eastAsia="仿宋" w:hAnsi="仿宋" w:hint="eastAsia"/>
        </w:rPr>
        <w:t>现金及银行存款管理相关规定</w:t>
      </w:r>
      <w:proofErr w:type="gramStart"/>
      <w:r w:rsidRPr="00EB27E7">
        <w:rPr>
          <w:rFonts w:ascii="仿宋" w:eastAsia="仿宋" w:hAnsi="仿宋" w:hint="eastAsia"/>
        </w:rPr>
        <w:t>完整;</w:t>
      </w:r>
      <w:proofErr w:type="gramEnd"/>
      <w:r w:rsidRPr="00EB27E7">
        <w:rPr>
          <w:rFonts w:ascii="仿宋" w:eastAsia="仿宋" w:hAnsi="仿宋" w:hint="eastAsia"/>
        </w:rPr>
        <w:t>财务监督管理相关规定</w:t>
      </w:r>
      <w:proofErr w:type="gramStart"/>
      <w:r w:rsidRPr="00EB27E7">
        <w:rPr>
          <w:rFonts w:ascii="仿宋" w:eastAsia="仿宋" w:hAnsi="仿宋" w:hint="eastAsia"/>
        </w:rPr>
        <w:t>完整;</w:t>
      </w:r>
      <w:proofErr w:type="gramEnd"/>
      <w:r w:rsidRPr="00EB27E7">
        <w:rPr>
          <w:rFonts w:ascii="仿宋" w:eastAsia="仿宋" w:hAnsi="仿宋" w:hint="eastAsia"/>
        </w:rPr>
        <w:t>资产管理相关规定</w:t>
      </w:r>
      <w:proofErr w:type="gramStart"/>
      <w:r w:rsidRPr="00EB27E7">
        <w:rPr>
          <w:rFonts w:ascii="仿宋" w:eastAsia="仿宋" w:hAnsi="仿宋" w:hint="eastAsia"/>
        </w:rPr>
        <w:t>完整;</w:t>
      </w:r>
      <w:proofErr w:type="gramEnd"/>
      <w:r w:rsidRPr="00EB27E7">
        <w:rPr>
          <w:rFonts w:ascii="仿宋" w:eastAsia="仿宋" w:hAnsi="仿宋" w:hint="eastAsia"/>
        </w:rPr>
        <w:t>采购管理相关规定</w:t>
      </w:r>
      <w:proofErr w:type="gramStart"/>
      <w:r w:rsidRPr="00EB27E7">
        <w:rPr>
          <w:rFonts w:ascii="仿宋" w:eastAsia="仿宋" w:hAnsi="仿宋" w:hint="eastAsia"/>
        </w:rPr>
        <w:t>完整;</w:t>
      </w:r>
      <w:proofErr w:type="gramEnd"/>
      <w:r w:rsidRPr="00EB27E7">
        <w:rPr>
          <w:rFonts w:ascii="仿宋" w:eastAsia="仿宋" w:hAnsi="仿宋" w:hint="eastAsia"/>
        </w:rPr>
        <w:t>预算管理相关规定</w:t>
      </w:r>
      <w:proofErr w:type="gramStart"/>
      <w:r w:rsidRPr="00EB27E7">
        <w:rPr>
          <w:rFonts w:ascii="仿宋" w:eastAsia="仿宋" w:hAnsi="仿宋" w:hint="eastAsia"/>
        </w:rPr>
        <w:t>完整;</w:t>
      </w:r>
      <w:proofErr w:type="gramEnd"/>
      <w:r w:rsidRPr="00EB27E7">
        <w:rPr>
          <w:rFonts w:ascii="仿宋" w:eastAsia="仿宋" w:hAnsi="仿宋" w:hint="eastAsia"/>
        </w:rPr>
        <w:t>已制定专项资金管理制度或有适用于本项目的财务管理制度)</w:t>
      </w:r>
      <w:r>
        <w:rPr>
          <w:rFonts w:ascii="仿宋" w:eastAsia="仿宋" w:hAnsi="仿宋" w:hint="eastAsia"/>
        </w:rPr>
        <w:t>。</w:t>
      </w:r>
      <w:r w:rsidRPr="00EB27E7">
        <w:rPr>
          <w:rFonts w:ascii="仿宋" w:eastAsia="仿宋" w:hAnsi="仿宋" w:hint="eastAsia"/>
        </w:rPr>
        <w:cr/>
      </w:r>
      <w:r>
        <w:rPr>
          <w:rFonts w:ascii="仿宋" w:eastAsia="仿宋" w:hAnsi="仿宋" w:hint="eastAsia"/>
        </w:rPr>
        <w:t xml:space="preserve">    ⑷</w:t>
      </w:r>
      <w:r w:rsidRPr="00EB27E7">
        <w:rPr>
          <w:rFonts w:ascii="仿宋" w:eastAsia="仿宋" w:hAnsi="仿宋" w:hint="eastAsia"/>
        </w:rPr>
        <w:t>政府采购规范性(评价目标值：合</w:t>
      </w:r>
      <w:proofErr w:type="gramStart"/>
      <w:r w:rsidRPr="00EB27E7">
        <w:rPr>
          <w:rFonts w:ascii="仿宋" w:eastAsia="仿宋" w:hAnsi="仿宋" w:hint="eastAsia"/>
        </w:rPr>
        <w:t>规</w:t>
      </w:r>
      <w:proofErr w:type="gramEnd"/>
      <w:r w:rsidRPr="00EB27E7">
        <w:rPr>
          <w:rFonts w:ascii="仿宋" w:eastAsia="仿宋" w:hAnsi="仿宋" w:hint="eastAsia"/>
        </w:rPr>
        <w:t>，业绩值：政府采购契约形式明确;政府采购标的范围明确;政府采购的主体范围明确;政府采购资金来源和规模明确;符合政府采购时限要求;项目按照政府采购规定程序进行申报;按照政府采购法律法规规定发布政府采购项目信息;政府采购项目信息按规定及时发布;按照采购相关法律法规流程执行;政府采购事项依法进行了备案或者审批</w:t>
      </w:r>
      <w:r>
        <w:rPr>
          <w:rFonts w:ascii="仿宋" w:eastAsia="仿宋" w:hAnsi="仿宋" w:hint="eastAsia"/>
        </w:rPr>
        <w:t>)。</w:t>
      </w:r>
      <w:r w:rsidRPr="00EB27E7">
        <w:rPr>
          <w:rFonts w:ascii="仿宋" w:eastAsia="仿宋" w:hAnsi="仿宋" w:hint="eastAsia"/>
        </w:rPr>
        <w:cr/>
      </w:r>
      <w:r>
        <w:rPr>
          <w:rFonts w:ascii="仿宋" w:eastAsia="仿宋" w:hAnsi="仿宋" w:hint="eastAsia"/>
        </w:rPr>
        <w:t xml:space="preserve">    ⑸</w:t>
      </w:r>
      <w:r w:rsidRPr="00EB27E7">
        <w:rPr>
          <w:rFonts w:ascii="仿宋" w:eastAsia="仿宋" w:hAnsi="仿宋" w:hint="eastAsia"/>
        </w:rPr>
        <w:t>项目管理制度健全性(评价目标值：健全，业绩值：项目管理制度（机制）具备可操作性;项目管理制度（机制）内容完整，覆盖明确的工作计划、工作方法、进度计划、人员配置及项目质量要求或标准;具备适用于本项目的合法合</w:t>
      </w:r>
      <w:proofErr w:type="gramStart"/>
      <w:r w:rsidRPr="00EB27E7">
        <w:rPr>
          <w:rFonts w:ascii="仿宋" w:eastAsia="仿宋" w:hAnsi="仿宋" w:hint="eastAsia"/>
        </w:rPr>
        <w:t>规</w:t>
      </w:r>
      <w:proofErr w:type="gramEnd"/>
      <w:r w:rsidRPr="00EB27E7">
        <w:rPr>
          <w:rFonts w:ascii="仿宋" w:eastAsia="仿宋" w:hAnsi="仿宋" w:hint="eastAsia"/>
        </w:rPr>
        <w:t>的管理制度、办法或方案</w:t>
      </w:r>
      <w:r>
        <w:rPr>
          <w:rFonts w:ascii="仿宋" w:eastAsia="仿宋" w:hAnsi="仿宋" w:hint="eastAsia"/>
        </w:rPr>
        <w:t>)。</w:t>
      </w:r>
      <w:r w:rsidRPr="00EB27E7">
        <w:rPr>
          <w:rFonts w:ascii="仿宋" w:eastAsia="仿宋" w:hAnsi="仿宋" w:hint="eastAsia"/>
        </w:rPr>
        <w:cr/>
      </w:r>
      <w:r>
        <w:rPr>
          <w:rFonts w:ascii="仿宋" w:eastAsia="仿宋" w:hAnsi="仿宋" w:hint="eastAsia"/>
        </w:rPr>
        <w:t xml:space="preserve">    ⑹</w:t>
      </w:r>
      <w:r w:rsidRPr="00EB27E7">
        <w:rPr>
          <w:rFonts w:ascii="仿宋" w:eastAsia="仿宋" w:hAnsi="仿宋" w:hint="eastAsia"/>
        </w:rPr>
        <w:t>项目质量可控性(评价目标值：可控，业绩值：已制</w:t>
      </w:r>
      <w:r w:rsidRPr="00EB27E7">
        <w:rPr>
          <w:rFonts w:ascii="仿宋" w:eastAsia="仿宋" w:hAnsi="仿宋" w:hint="eastAsia"/>
        </w:rPr>
        <w:lastRenderedPageBreak/>
        <w:t>定或具有相应的项目质量要求或标准;采取了相应的项目质量检查、验收等必需的控制措施或手段;对考核结果及时进行反馈和应用</w:t>
      </w:r>
      <w:r>
        <w:rPr>
          <w:rFonts w:ascii="仿宋" w:eastAsia="仿宋" w:hAnsi="仿宋" w:hint="eastAsia"/>
        </w:rPr>
        <w:t>)。</w:t>
      </w:r>
    </w:p>
    <w:p w:rsidR="00076617" w:rsidRPr="00EB27E7" w:rsidRDefault="00076617" w:rsidP="00076617">
      <w:pPr>
        <w:ind w:firstLine="630"/>
        <w:rPr>
          <w:rFonts w:ascii="仿宋" w:eastAsia="仿宋" w:hAnsi="仿宋"/>
        </w:rPr>
      </w:pPr>
      <w:r>
        <w:rPr>
          <w:rFonts w:ascii="仿宋" w:eastAsia="仿宋" w:hAnsi="仿宋" w:hint="eastAsia"/>
        </w:rPr>
        <w:t>⑺</w:t>
      </w:r>
      <w:r w:rsidRPr="00EB27E7">
        <w:rPr>
          <w:rFonts w:ascii="仿宋" w:eastAsia="仿宋" w:hAnsi="仿宋" w:hint="eastAsia"/>
        </w:rPr>
        <w:t>合同管理完备性(评价目标值：完备，业绩值：合同中有明确、清晰、完整的质量标准或验收标准;合同双方明确、清晰、</w:t>
      </w:r>
      <w:proofErr w:type="gramStart"/>
      <w:r w:rsidRPr="00EB27E7">
        <w:rPr>
          <w:rFonts w:ascii="仿宋" w:eastAsia="仿宋" w:hAnsi="仿宋" w:hint="eastAsia"/>
        </w:rPr>
        <w:t>完整;</w:t>
      </w:r>
      <w:proofErr w:type="gramEnd"/>
      <w:r w:rsidRPr="00EB27E7">
        <w:rPr>
          <w:rFonts w:ascii="仿宋" w:eastAsia="仿宋" w:hAnsi="仿宋" w:hint="eastAsia"/>
        </w:rPr>
        <w:t>合同履约期限明确、清晰、</w:t>
      </w:r>
      <w:proofErr w:type="gramStart"/>
      <w:r w:rsidRPr="00EB27E7">
        <w:rPr>
          <w:rFonts w:ascii="仿宋" w:eastAsia="仿宋" w:hAnsi="仿宋" w:hint="eastAsia"/>
        </w:rPr>
        <w:t>完整;</w:t>
      </w:r>
      <w:proofErr w:type="gramEnd"/>
      <w:r w:rsidRPr="00EB27E7">
        <w:rPr>
          <w:rFonts w:ascii="仿宋" w:eastAsia="仿宋" w:hAnsi="仿宋" w:hint="eastAsia"/>
        </w:rPr>
        <w:t>合同支付方式和支付时间明确、清晰、</w:t>
      </w:r>
      <w:proofErr w:type="gramStart"/>
      <w:r w:rsidRPr="00EB27E7">
        <w:rPr>
          <w:rFonts w:ascii="仿宋" w:eastAsia="仿宋" w:hAnsi="仿宋" w:hint="eastAsia"/>
        </w:rPr>
        <w:t>完整;</w:t>
      </w:r>
      <w:proofErr w:type="gramEnd"/>
      <w:r w:rsidRPr="00EB27E7">
        <w:rPr>
          <w:rFonts w:ascii="仿宋" w:eastAsia="仿宋" w:hAnsi="仿宋" w:hint="eastAsia"/>
        </w:rPr>
        <w:t>合同有明确、清晰、完整的交付方式及地点;合同标的物及价格明确、清晰、</w:t>
      </w:r>
      <w:proofErr w:type="gramStart"/>
      <w:r w:rsidRPr="00EB27E7">
        <w:rPr>
          <w:rFonts w:ascii="仿宋" w:eastAsia="仿宋" w:hAnsi="仿宋" w:hint="eastAsia"/>
        </w:rPr>
        <w:t>完整;</w:t>
      </w:r>
      <w:proofErr w:type="gramEnd"/>
      <w:r w:rsidRPr="00EB27E7">
        <w:rPr>
          <w:rFonts w:ascii="仿宋" w:eastAsia="仿宋" w:hAnsi="仿宋" w:hint="eastAsia"/>
        </w:rPr>
        <w:t>合同生效和解除条款明确、清晰、</w:t>
      </w:r>
      <w:proofErr w:type="gramStart"/>
      <w:r w:rsidRPr="00EB27E7">
        <w:rPr>
          <w:rFonts w:ascii="仿宋" w:eastAsia="仿宋" w:hAnsi="仿宋" w:hint="eastAsia"/>
        </w:rPr>
        <w:t>完整;</w:t>
      </w:r>
      <w:proofErr w:type="gramEnd"/>
      <w:r w:rsidRPr="00EB27E7">
        <w:rPr>
          <w:rFonts w:ascii="仿宋" w:eastAsia="仿宋" w:hAnsi="仿宋" w:hint="eastAsia"/>
        </w:rPr>
        <w:t>合同违约责任界定明确、清晰、</w:t>
      </w:r>
      <w:proofErr w:type="gramStart"/>
      <w:r w:rsidRPr="00EB27E7">
        <w:rPr>
          <w:rFonts w:ascii="仿宋" w:eastAsia="仿宋" w:hAnsi="仿宋" w:hint="eastAsia"/>
        </w:rPr>
        <w:t>完整;</w:t>
      </w:r>
      <w:proofErr w:type="gramEnd"/>
      <w:r w:rsidRPr="00EB27E7">
        <w:rPr>
          <w:rFonts w:ascii="仿宋" w:eastAsia="仿宋" w:hAnsi="仿宋" w:hint="eastAsia"/>
        </w:rPr>
        <w:t>合同双方按照合约</w:t>
      </w:r>
      <w:proofErr w:type="gramStart"/>
      <w:r w:rsidRPr="00EB27E7">
        <w:rPr>
          <w:rFonts w:ascii="仿宋" w:eastAsia="仿宋" w:hAnsi="仿宋" w:hint="eastAsia"/>
        </w:rPr>
        <w:t>定履行</w:t>
      </w:r>
      <w:proofErr w:type="gramEnd"/>
      <w:r>
        <w:rPr>
          <w:rFonts w:ascii="仿宋" w:eastAsia="仿宋" w:hAnsi="仿宋" w:hint="eastAsia"/>
        </w:rPr>
        <w:t>)。</w:t>
      </w:r>
    </w:p>
    <w:p w:rsidR="00076617" w:rsidRDefault="00076617" w:rsidP="00076617">
      <w:pPr>
        <w:ind w:firstLine="630"/>
        <w:rPr>
          <w:rFonts w:ascii="仿宋" w:eastAsia="仿宋" w:hAnsi="仿宋"/>
        </w:rPr>
      </w:pPr>
      <w:r>
        <w:rPr>
          <w:rFonts w:ascii="仿宋" w:eastAsia="仿宋" w:hAnsi="仿宋" w:hint="eastAsia"/>
        </w:rPr>
        <w:t>⑻产出目标数量情况：</w:t>
      </w:r>
      <w:r w:rsidRPr="00076617">
        <w:rPr>
          <w:rFonts w:ascii="仿宋" w:eastAsia="仿宋" w:hAnsi="仿宋" w:hint="eastAsia"/>
        </w:rPr>
        <w:t>课题研究完成数(评价目标值：15，业绩值：26)</w:t>
      </w:r>
      <w:r>
        <w:rPr>
          <w:rFonts w:ascii="仿宋" w:eastAsia="仿宋" w:hAnsi="仿宋" w:hint="eastAsia"/>
        </w:rPr>
        <w:t>。</w:t>
      </w:r>
      <w:r w:rsidRPr="00076617">
        <w:rPr>
          <w:rFonts w:ascii="仿宋" w:eastAsia="仿宋" w:hAnsi="仿宋" w:hint="eastAsia"/>
        </w:rPr>
        <w:t>省、市各级课题</w:t>
      </w:r>
      <w:proofErr w:type="gramStart"/>
      <w:r w:rsidRPr="00076617">
        <w:rPr>
          <w:rFonts w:ascii="仿宋" w:eastAsia="仿宋" w:hAnsi="仿宋" w:hint="eastAsia"/>
        </w:rPr>
        <w:t>结项率</w:t>
      </w:r>
      <w:proofErr w:type="gramEnd"/>
      <w:r w:rsidRPr="00076617">
        <w:rPr>
          <w:rFonts w:ascii="仿宋" w:eastAsia="仿宋" w:hAnsi="仿宋" w:hint="eastAsia"/>
        </w:rPr>
        <w:t>(评价目标值：80，业绩值：100)</w:t>
      </w:r>
      <w:r>
        <w:rPr>
          <w:rFonts w:ascii="仿宋" w:eastAsia="仿宋" w:hAnsi="仿宋" w:hint="eastAsia"/>
        </w:rPr>
        <w:t>。</w:t>
      </w:r>
    </w:p>
    <w:p w:rsidR="00076617" w:rsidRDefault="00076617" w:rsidP="00076617">
      <w:pPr>
        <w:ind w:firstLine="630"/>
        <w:rPr>
          <w:rFonts w:ascii="仿宋" w:eastAsia="仿宋" w:hAnsi="仿宋"/>
        </w:rPr>
      </w:pPr>
      <w:r>
        <w:rPr>
          <w:rFonts w:ascii="仿宋" w:eastAsia="仿宋" w:hAnsi="仿宋" w:hint="eastAsia"/>
        </w:rPr>
        <w:t>⑼产出目标质量情况：</w:t>
      </w:r>
      <w:r w:rsidRPr="00076617">
        <w:rPr>
          <w:rFonts w:ascii="仿宋" w:eastAsia="仿宋" w:hAnsi="仿宋" w:hint="eastAsia"/>
        </w:rPr>
        <w:t>课题年度计划完成及时性(评价目标值：及时，业绩值：及时)</w:t>
      </w:r>
      <w:r>
        <w:rPr>
          <w:rFonts w:ascii="仿宋" w:eastAsia="仿宋" w:hAnsi="仿宋" w:hint="eastAsia"/>
        </w:rPr>
        <w:t>。</w:t>
      </w:r>
    </w:p>
    <w:p w:rsidR="00076617" w:rsidRDefault="00076617" w:rsidP="00076617">
      <w:pPr>
        <w:ind w:firstLine="630"/>
        <w:rPr>
          <w:rFonts w:ascii="仿宋" w:eastAsia="仿宋" w:hAnsi="仿宋"/>
        </w:rPr>
      </w:pPr>
      <w:r>
        <w:rPr>
          <w:rFonts w:ascii="仿宋" w:eastAsia="仿宋" w:hAnsi="仿宋" w:hint="eastAsia"/>
        </w:rPr>
        <w:t>⑽产出目标时效情况：</w:t>
      </w:r>
      <w:r w:rsidRPr="00EB27E7">
        <w:rPr>
          <w:rFonts w:ascii="仿宋" w:eastAsia="仿宋" w:hAnsi="仿宋" w:hint="eastAsia"/>
        </w:rPr>
        <w:t>采购完成及时率(评价目标值：及时，业绩值：及时);发行印刷及时率(评价目标值：及时，业绩值：及时</w:t>
      </w:r>
      <w:r>
        <w:rPr>
          <w:rFonts w:ascii="仿宋" w:eastAsia="仿宋" w:hAnsi="仿宋" w:hint="eastAsia"/>
        </w:rPr>
        <w:t>);</w:t>
      </w:r>
    </w:p>
    <w:p w:rsidR="00076617" w:rsidRPr="00EB27E7" w:rsidRDefault="00076617" w:rsidP="00076617">
      <w:pPr>
        <w:ind w:firstLine="630"/>
        <w:rPr>
          <w:rFonts w:ascii="仿宋" w:eastAsia="仿宋" w:hAnsi="仿宋"/>
        </w:rPr>
      </w:pPr>
      <w:r>
        <w:rPr>
          <w:rFonts w:ascii="仿宋" w:eastAsia="仿宋" w:hAnsi="仿宋"/>
        </w:rPr>
        <w:t>⑾</w:t>
      </w:r>
      <w:r>
        <w:rPr>
          <w:rFonts w:ascii="仿宋" w:eastAsia="仿宋" w:hAnsi="仿宋" w:hint="eastAsia"/>
        </w:rPr>
        <w:t>效果目标社会效益情况：</w:t>
      </w:r>
      <w:r w:rsidRPr="00076617">
        <w:rPr>
          <w:rFonts w:ascii="仿宋" w:eastAsia="仿宋" w:hAnsi="仿宋" w:hint="eastAsia"/>
        </w:rPr>
        <w:t>天水市社会经济发展决策支持水平(评价目标值：有效提升，业绩值：有校提升)</w:t>
      </w:r>
      <w:r>
        <w:rPr>
          <w:rFonts w:ascii="仿宋" w:eastAsia="仿宋" w:hAnsi="仿宋" w:hint="eastAsia"/>
        </w:rPr>
        <w:t>。</w:t>
      </w:r>
    </w:p>
    <w:p w:rsidR="00076617" w:rsidRDefault="00076617" w:rsidP="00076617">
      <w:pPr>
        <w:ind w:firstLine="630"/>
        <w:rPr>
          <w:rFonts w:ascii="仿宋" w:eastAsia="仿宋" w:hAnsi="仿宋"/>
        </w:rPr>
      </w:pPr>
      <w:r>
        <w:rPr>
          <w:rFonts w:ascii="仿宋" w:eastAsia="仿宋" w:hAnsi="仿宋" w:hint="eastAsia"/>
        </w:rPr>
        <w:t>⑿效果目标满意度情况:</w:t>
      </w:r>
      <w:r w:rsidRPr="00076617">
        <w:rPr>
          <w:rFonts w:ascii="仿宋" w:eastAsia="仿宋" w:hAnsi="仿宋" w:hint="eastAsia"/>
        </w:rPr>
        <w:t xml:space="preserve"> 相关人员满意度(评价目标值：95%，业绩值：95%)</w:t>
      </w:r>
      <w:r>
        <w:rPr>
          <w:rFonts w:ascii="仿宋" w:eastAsia="仿宋" w:hAnsi="仿宋" w:hint="eastAsia"/>
        </w:rPr>
        <w:t>。</w:t>
      </w:r>
    </w:p>
    <w:p w:rsidR="00076617" w:rsidRPr="00EB27E7" w:rsidRDefault="00076617" w:rsidP="00076617">
      <w:pPr>
        <w:ind w:firstLine="630"/>
        <w:rPr>
          <w:rFonts w:ascii="仿宋" w:eastAsia="仿宋" w:hAnsi="仿宋"/>
        </w:rPr>
      </w:pPr>
      <w:r>
        <w:rPr>
          <w:rFonts w:ascii="仿宋" w:eastAsia="仿宋" w:hAnsi="仿宋" w:hint="eastAsia"/>
        </w:rPr>
        <w:lastRenderedPageBreak/>
        <w:t>⒀影响力目标情况：</w:t>
      </w:r>
      <w:r w:rsidRPr="00EB27E7">
        <w:rPr>
          <w:rFonts w:ascii="仿宋" w:eastAsia="仿宋" w:hAnsi="仿宋" w:hint="eastAsia"/>
        </w:rPr>
        <w:t>长效管理机制(评价目标值：健全，业绩值：健全)</w:t>
      </w:r>
      <w:r>
        <w:rPr>
          <w:rFonts w:ascii="仿宋" w:eastAsia="仿宋" w:hAnsi="仿宋" w:hint="eastAsia"/>
        </w:rPr>
        <w:t>。</w:t>
      </w:r>
    </w:p>
    <w:p w:rsidR="0060162F" w:rsidRDefault="0060162F" w:rsidP="0060162F">
      <w:pPr>
        <w:ind w:firstLine="630"/>
        <w:rPr>
          <w:rFonts w:ascii="仿宋" w:eastAsia="仿宋" w:hAnsi="仿宋"/>
        </w:rPr>
      </w:pPr>
      <w:r w:rsidRPr="00986BDE">
        <w:rPr>
          <w:rFonts w:ascii="仿宋" w:eastAsia="仿宋" w:hAnsi="仿宋" w:hint="eastAsia"/>
        </w:rPr>
        <w:t>4.偏离绩效目标的原因及下一步改进措施</w:t>
      </w:r>
      <w:r>
        <w:rPr>
          <w:rFonts w:ascii="仿宋" w:eastAsia="仿宋" w:hAnsi="仿宋" w:hint="eastAsia"/>
        </w:rPr>
        <w:t>。</w:t>
      </w:r>
    </w:p>
    <w:p w:rsidR="0060162F" w:rsidRDefault="0060162F" w:rsidP="0060162F">
      <w:pPr>
        <w:ind w:firstLine="630"/>
        <w:rPr>
          <w:rFonts w:ascii="仿宋" w:eastAsia="仿宋" w:hAnsi="仿宋"/>
        </w:rPr>
      </w:pPr>
      <w:r w:rsidRPr="00FA41D4">
        <w:rPr>
          <w:rFonts w:ascii="仿宋" w:eastAsia="仿宋" w:hAnsi="仿宋" w:hint="eastAsia"/>
        </w:rPr>
        <w:t>2020年</w:t>
      </w:r>
      <w:r w:rsidR="00076617">
        <w:rPr>
          <w:rFonts w:ascii="仿宋" w:eastAsia="仿宋" w:hAnsi="仿宋" w:hint="eastAsia"/>
        </w:rPr>
        <w:t>该项目无偏离指标情况。</w:t>
      </w:r>
    </w:p>
    <w:p w:rsidR="00807DBF" w:rsidRPr="00986BDE" w:rsidRDefault="00961432">
      <w:pPr>
        <w:rPr>
          <w:rFonts w:ascii="仿宋" w:eastAsia="仿宋" w:hAnsi="仿宋"/>
        </w:rPr>
      </w:pPr>
      <w:r w:rsidRPr="00986BDE">
        <w:rPr>
          <w:rFonts w:ascii="仿宋" w:eastAsia="仿宋" w:hAnsi="仿宋" w:hint="eastAsia"/>
        </w:rPr>
        <w:t xml:space="preserve">    五、部门管理的市对县区转移支付绩效自评情况分析</w:t>
      </w:r>
      <w:r w:rsidRPr="00986BDE">
        <w:rPr>
          <w:rFonts w:ascii="仿宋" w:eastAsia="仿宋" w:hAnsi="仿宋" w:hint="eastAsia"/>
        </w:rPr>
        <w:tab/>
        <w:t xml:space="preserve"> 2020年，本部门共</w:t>
      </w:r>
      <w:proofErr w:type="gramStart"/>
      <w:r w:rsidRPr="00986BDE">
        <w:rPr>
          <w:rFonts w:ascii="仿宋" w:eastAsia="仿宋" w:hAnsi="仿宋" w:hint="eastAsia"/>
        </w:rPr>
        <w:t>管理市</w:t>
      </w:r>
      <w:proofErr w:type="gramEnd"/>
      <w:r w:rsidRPr="00986BDE">
        <w:rPr>
          <w:rFonts w:ascii="仿宋" w:eastAsia="仿宋" w:hAnsi="仿宋" w:hint="eastAsia"/>
        </w:rPr>
        <w:t>对县区转移支付</w:t>
      </w:r>
      <w:r w:rsidR="00076617">
        <w:rPr>
          <w:rFonts w:ascii="仿宋" w:eastAsia="仿宋" w:hAnsi="仿宋" w:hint="eastAsia"/>
        </w:rPr>
        <w:t>1</w:t>
      </w:r>
      <w:r w:rsidRPr="00986BDE">
        <w:rPr>
          <w:rFonts w:ascii="仿宋" w:eastAsia="仿宋" w:hAnsi="仿宋" w:hint="eastAsia"/>
        </w:rPr>
        <w:t>项，当年各级预算共安排</w:t>
      </w:r>
      <w:r w:rsidR="00076617">
        <w:rPr>
          <w:rFonts w:ascii="仿宋" w:eastAsia="仿宋" w:hAnsi="仿宋" w:hint="eastAsia"/>
        </w:rPr>
        <w:t>1150</w:t>
      </w:r>
      <w:r w:rsidRPr="00986BDE">
        <w:rPr>
          <w:rFonts w:ascii="仿宋" w:eastAsia="仿宋" w:hAnsi="仿宋" w:hint="eastAsia"/>
        </w:rPr>
        <w:t>万元，其中：中央下达</w:t>
      </w:r>
      <w:r w:rsidR="00076617">
        <w:rPr>
          <w:rFonts w:ascii="仿宋" w:eastAsia="仿宋" w:hAnsi="仿宋" w:hint="eastAsia"/>
        </w:rPr>
        <w:t>0</w:t>
      </w:r>
      <w:r w:rsidRPr="00986BDE">
        <w:rPr>
          <w:rFonts w:ascii="仿宋" w:eastAsia="仿宋" w:hAnsi="仿宋" w:hint="eastAsia"/>
        </w:rPr>
        <w:t>万元，省级预算安排</w:t>
      </w:r>
      <w:r w:rsidR="00076617">
        <w:rPr>
          <w:rFonts w:ascii="仿宋" w:eastAsia="仿宋" w:hAnsi="仿宋" w:hint="eastAsia"/>
        </w:rPr>
        <w:t>0</w:t>
      </w:r>
      <w:r w:rsidRPr="00986BDE">
        <w:rPr>
          <w:rFonts w:ascii="仿宋" w:eastAsia="仿宋" w:hAnsi="仿宋" w:hint="eastAsia"/>
        </w:rPr>
        <w:t>万元，市县预算安排</w:t>
      </w:r>
      <w:r w:rsidR="00076617">
        <w:rPr>
          <w:rFonts w:ascii="仿宋" w:eastAsia="仿宋" w:hAnsi="仿宋" w:hint="eastAsia"/>
        </w:rPr>
        <w:t>1150</w:t>
      </w:r>
      <w:r w:rsidRPr="00986BDE">
        <w:rPr>
          <w:rFonts w:ascii="仿宋" w:eastAsia="仿宋" w:hAnsi="仿宋" w:hint="eastAsia"/>
        </w:rPr>
        <w:t>万元；当年支出</w:t>
      </w:r>
      <w:r w:rsidR="001E0996" w:rsidRPr="001E0996">
        <w:rPr>
          <w:rFonts w:ascii="仿宋" w:eastAsia="仿宋" w:hAnsi="仿宋"/>
        </w:rPr>
        <w:t>946</w:t>
      </w:r>
      <w:r w:rsidR="001E0996">
        <w:rPr>
          <w:rFonts w:ascii="仿宋" w:eastAsia="仿宋" w:hAnsi="仿宋" w:hint="eastAsia"/>
        </w:rPr>
        <w:t>.</w:t>
      </w:r>
      <w:r w:rsidR="001E0996" w:rsidRPr="001E0996">
        <w:rPr>
          <w:rFonts w:ascii="仿宋" w:eastAsia="仿宋" w:hAnsi="仿宋"/>
        </w:rPr>
        <w:t>80</w:t>
      </w:r>
      <w:r w:rsidRPr="00986BDE">
        <w:rPr>
          <w:rFonts w:ascii="仿宋" w:eastAsia="仿宋" w:hAnsi="仿宋" w:hint="eastAsia"/>
        </w:rPr>
        <w:t>万元，执行率</w:t>
      </w:r>
      <w:r w:rsidR="001E0996">
        <w:rPr>
          <w:rFonts w:ascii="仿宋" w:eastAsia="仿宋" w:hAnsi="仿宋" w:hint="eastAsia"/>
        </w:rPr>
        <w:t>82.33</w:t>
      </w:r>
      <w:r w:rsidRPr="00986BDE">
        <w:rPr>
          <w:rFonts w:ascii="仿宋" w:eastAsia="仿宋" w:hAnsi="仿宋" w:hint="eastAsia"/>
        </w:rPr>
        <w:t>%。通过自评，</w:t>
      </w:r>
      <w:r w:rsidR="001E0996">
        <w:rPr>
          <w:rFonts w:ascii="仿宋" w:eastAsia="仿宋" w:hAnsi="仿宋" w:hint="eastAsia"/>
        </w:rPr>
        <w:t>该</w:t>
      </w:r>
      <w:r w:rsidRPr="00986BDE">
        <w:rPr>
          <w:rFonts w:ascii="仿宋" w:eastAsia="仿宋" w:hAnsi="仿宋" w:hint="eastAsia"/>
        </w:rPr>
        <w:t>项目结果为“优”，分项目自评情况分析如下：</w:t>
      </w:r>
    </w:p>
    <w:p w:rsidR="00807DBF" w:rsidRPr="00986BDE" w:rsidRDefault="00961432">
      <w:pPr>
        <w:rPr>
          <w:rFonts w:ascii="仿宋" w:eastAsia="仿宋" w:hAnsi="仿宋"/>
        </w:rPr>
      </w:pPr>
      <w:r w:rsidRPr="00986BDE">
        <w:rPr>
          <w:rFonts w:ascii="仿宋" w:eastAsia="仿宋" w:hAnsi="仿宋" w:hint="eastAsia"/>
        </w:rPr>
        <w:t xml:space="preserve">   （一）</w:t>
      </w:r>
      <w:r w:rsidR="001E0996">
        <w:rPr>
          <w:rFonts w:ascii="仿宋" w:eastAsia="仿宋" w:hAnsi="仿宋" w:hint="eastAsia"/>
        </w:rPr>
        <w:t>市县党校建设专项</w:t>
      </w:r>
    </w:p>
    <w:p w:rsidR="00807DBF" w:rsidRDefault="00961432" w:rsidP="001E0996">
      <w:pPr>
        <w:ind w:firstLine="645"/>
        <w:rPr>
          <w:rFonts w:ascii="仿宋" w:eastAsia="仿宋" w:hAnsi="仿宋"/>
        </w:rPr>
      </w:pPr>
      <w:r w:rsidRPr="00986BDE">
        <w:rPr>
          <w:rFonts w:ascii="仿宋" w:eastAsia="仿宋" w:hAnsi="仿宋" w:hint="eastAsia"/>
        </w:rPr>
        <w:t>1.转移支付预算执行情况（当年各级预算安排、支出情况）</w:t>
      </w:r>
      <w:r w:rsidR="001E0996">
        <w:rPr>
          <w:rFonts w:ascii="仿宋" w:eastAsia="仿宋" w:hAnsi="仿宋" w:hint="eastAsia"/>
        </w:rPr>
        <w:t>。</w:t>
      </w:r>
    </w:p>
    <w:p w:rsidR="001E0996" w:rsidRPr="001E0996" w:rsidRDefault="00281A9B" w:rsidP="00281A9B">
      <w:pPr>
        <w:ind w:firstLineChars="200" w:firstLine="640"/>
        <w:rPr>
          <w:rFonts w:ascii="仿宋" w:eastAsia="仿宋" w:hAnsi="仿宋"/>
        </w:rPr>
      </w:pPr>
      <w:r>
        <w:rPr>
          <w:rFonts w:ascii="仿宋" w:eastAsia="仿宋" w:hAnsi="仿宋" w:hint="eastAsia"/>
        </w:rPr>
        <w:t>市县党校建设专项市级</w:t>
      </w:r>
      <w:r w:rsidR="001E0996">
        <w:rPr>
          <w:rFonts w:ascii="仿宋" w:eastAsia="仿宋" w:hAnsi="仿宋" w:hint="eastAsia"/>
        </w:rPr>
        <w:t>财政预算安排</w:t>
      </w:r>
      <w:r>
        <w:rPr>
          <w:rFonts w:ascii="仿宋" w:eastAsia="仿宋" w:hAnsi="仿宋" w:hint="eastAsia"/>
        </w:rPr>
        <w:t>县区转移支付份额1150</w:t>
      </w:r>
      <w:r w:rsidR="001E0996">
        <w:rPr>
          <w:rFonts w:ascii="仿宋" w:eastAsia="仿宋" w:hAnsi="仿宋" w:hint="eastAsia"/>
        </w:rPr>
        <w:t>万元，</w:t>
      </w:r>
      <w:r w:rsidRPr="00986BDE">
        <w:rPr>
          <w:rFonts w:ascii="仿宋" w:eastAsia="仿宋" w:hAnsi="仿宋" w:hint="eastAsia"/>
        </w:rPr>
        <w:t>当年支出</w:t>
      </w:r>
      <w:r w:rsidRPr="001E0996">
        <w:rPr>
          <w:rFonts w:ascii="仿宋" w:eastAsia="仿宋" w:hAnsi="仿宋"/>
        </w:rPr>
        <w:t>946</w:t>
      </w:r>
      <w:r>
        <w:rPr>
          <w:rFonts w:ascii="仿宋" w:eastAsia="仿宋" w:hAnsi="仿宋" w:hint="eastAsia"/>
        </w:rPr>
        <w:t>.</w:t>
      </w:r>
      <w:r w:rsidRPr="001E0996">
        <w:rPr>
          <w:rFonts w:ascii="仿宋" w:eastAsia="仿宋" w:hAnsi="仿宋"/>
        </w:rPr>
        <w:t>80</w:t>
      </w:r>
      <w:r w:rsidRPr="00986BDE">
        <w:rPr>
          <w:rFonts w:ascii="仿宋" w:eastAsia="仿宋" w:hAnsi="仿宋" w:hint="eastAsia"/>
        </w:rPr>
        <w:t>万元，执行率</w:t>
      </w:r>
      <w:r>
        <w:rPr>
          <w:rFonts w:ascii="仿宋" w:eastAsia="仿宋" w:hAnsi="仿宋" w:hint="eastAsia"/>
        </w:rPr>
        <w:t>82.33</w:t>
      </w:r>
      <w:r w:rsidRPr="00986BDE">
        <w:rPr>
          <w:rFonts w:ascii="仿宋" w:eastAsia="仿宋" w:hAnsi="仿宋" w:hint="eastAsia"/>
        </w:rPr>
        <w:t>%。</w:t>
      </w:r>
    </w:p>
    <w:p w:rsidR="00807DBF" w:rsidRDefault="00961432" w:rsidP="00281A9B">
      <w:pPr>
        <w:ind w:firstLine="630"/>
        <w:rPr>
          <w:rFonts w:ascii="仿宋" w:eastAsia="仿宋" w:hAnsi="仿宋"/>
        </w:rPr>
      </w:pPr>
      <w:r w:rsidRPr="00986BDE">
        <w:rPr>
          <w:rFonts w:ascii="仿宋" w:eastAsia="仿宋" w:hAnsi="仿宋" w:hint="eastAsia"/>
        </w:rPr>
        <w:t>2.总体绩效目标完成情况分析。</w:t>
      </w:r>
    </w:p>
    <w:p w:rsidR="00281A9B" w:rsidRPr="00281A9B" w:rsidRDefault="00281A9B" w:rsidP="00281A9B">
      <w:pPr>
        <w:ind w:firstLine="630"/>
        <w:rPr>
          <w:rFonts w:ascii="仿宋" w:eastAsia="仿宋" w:hAnsi="仿宋"/>
        </w:rPr>
      </w:pPr>
      <w:r>
        <w:rPr>
          <w:rFonts w:ascii="仿宋" w:eastAsia="仿宋" w:hAnsi="仿宋" w:hint="eastAsia"/>
        </w:rPr>
        <w:t>财政预算资金到位，</w:t>
      </w:r>
      <w:r w:rsidRPr="00E16BE4">
        <w:rPr>
          <w:rFonts w:ascii="仿宋" w:eastAsia="仿宋" w:hAnsi="仿宋" w:hint="eastAsia"/>
        </w:rPr>
        <w:t>预算编制合理</w:t>
      </w:r>
      <w:r>
        <w:rPr>
          <w:rFonts w:ascii="仿宋" w:eastAsia="仿宋" w:hAnsi="仿宋" w:hint="eastAsia"/>
        </w:rPr>
        <w:t>，</w:t>
      </w:r>
      <w:r w:rsidRPr="00E16BE4">
        <w:rPr>
          <w:rFonts w:ascii="仿宋" w:eastAsia="仿宋" w:hAnsi="仿宋" w:hint="eastAsia"/>
        </w:rPr>
        <w:t>资金使用规范</w:t>
      </w:r>
      <w:r>
        <w:rPr>
          <w:rFonts w:ascii="仿宋" w:eastAsia="仿宋" w:hAnsi="仿宋" w:hint="eastAsia"/>
        </w:rPr>
        <w:t>财务监控有效，</w:t>
      </w:r>
      <w:r w:rsidRPr="00EB27E7">
        <w:rPr>
          <w:rFonts w:ascii="仿宋" w:eastAsia="仿宋" w:hAnsi="仿宋" w:hint="eastAsia"/>
        </w:rPr>
        <w:t>财务管理制度健全</w:t>
      </w:r>
      <w:r>
        <w:rPr>
          <w:rFonts w:ascii="仿宋" w:eastAsia="仿宋" w:hAnsi="仿宋" w:hint="eastAsia"/>
        </w:rPr>
        <w:t>，</w:t>
      </w:r>
      <w:r w:rsidR="00741177" w:rsidRPr="00741177">
        <w:rPr>
          <w:rFonts w:ascii="仿宋" w:eastAsia="仿宋" w:hAnsi="仿宋" w:hint="eastAsia"/>
        </w:rPr>
        <w:t>项目验收规范</w:t>
      </w:r>
      <w:r w:rsidR="00741177">
        <w:rPr>
          <w:rFonts w:ascii="仿宋" w:eastAsia="仿宋" w:hAnsi="仿宋" w:hint="eastAsia"/>
        </w:rPr>
        <w:t>，</w:t>
      </w:r>
      <w:r w:rsidR="00741177" w:rsidRPr="00741177">
        <w:rPr>
          <w:rFonts w:ascii="仿宋" w:eastAsia="仿宋" w:hAnsi="仿宋" w:hint="eastAsia"/>
        </w:rPr>
        <w:t>监理规范</w:t>
      </w:r>
      <w:r w:rsidR="00741177">
        <w:rPr>
          <w:rFonts w:ascii="仿宋" w:eastAsia="仿宋" w:hAnsi="仿宋" w:hint="eastAsia"/>
        </w:rPr>
        <w:t>，</w:t>
      </w:r>
      <w:r w:rsidR="00741177" w:rsidRPr="00741177">
        <w:rPr>
          <w:rFonts w:ascii="仿宋" w:eastAsia="仿宋" w:hAnsi="仿宋" w:hint="eastAsia"/>
        </w:rPr>
        <w:t>工程变更规范</w:t>
      </w:r>
      <w:r w:rsidR="00741177">
        <w:rPr>
          <w:rFonts w:ascii="仿宋" w:eastAsia="仿宋" w:hAnsi="仿宋" w:hint="eastAsia"/>
        </w:rPr>
        <w:t>，</w:t>
      </w:r>
      <w:r w:rsidR="00444A95" w:rsidRPr="00741177">
        <w:rPr>
          <w:rFonts w:ascii="仿宋" w:eastAsia="仿宋" w:hAnsi="仿宋" w:hint="eastAsia"/>
        </w:rPr>
        <w:t>工程变更规范</w:t>
      </w:r>
      <w:r w:rsidR="00444A95">
        <w:rPr>
          <w:rFonts w:ascii="仿宋" w:eastAsia="仿宋" w:hAnsi="仿宋" w:hint="eastAsia"/>
        </w:rPr>
        <w:t>，</w:t>
      </w:r>
      <w:r w:rsidR="00444A95" w:rsidRPr="00741177">
        <w:rPr>
          <w:rFonts w:ascii="仿宋" w:eastAsia="仿宋" w:hAnsi="仿宋" w:hint="eastAsia"/>
        </w:rPr>
        <w:t>合同管理完备</w:t>
      </w:r>
      <w:r w:rsidR="00444A95">
        <w:rPr>
          <w:rFonts w:ascii="仿宋" w:eastAsia="仿宋" w:hAnsi="仿宋" w:hint="eastAsia"/>
        </w:rPr>
        <w:t>，</w:t>
      </w:r>
      <w:r w:rsidR="00444A95" w:rsidRPr="00741177">
        <w:rPr>
          <w:rFonts w:ascii="仿宋" w:eastAsia="仿宋" w:hAnsi="仿宋" w:hint="eastAsia"/>
        </w:rPr>
        <w:t>项目管理制度健全</w:t>
      </w:r>
      <w:r w:rsidR="00444A95">
        <w:rPr>
          <w:rFonts w:ascii="仿宋" w:eastAsia="仿宋" w:hAnsi="仿宋" w:hint="eastAsia"/>
        </w:rPr>
        <w:t>，政府采购规范，</w:t>
      </w:r>
      <w:r w:rsidR="00444A95" w:rsidRPr="00741177">
        <w:rPr>
          <w:rFonts w:ascii="仿宋" w:eastAsia="仿宋" w:hAnsi="仿宋" w:hint="eastAsia"/>
        </w:rPr>
        <w:t>工程验收合格率</w:t>
      </w:r>
      <w:r w:rsidR="00444A95">
        <w:rPr>
          <w:rFonts w:ascii="仿宋" w:eastAsia="仿宋" w:hAnsi="仿宋" w:hint="eastAsia"/>
        </w:rPr>
        <w:t>。</w:t>
      </w:r>
      <w:r w:rsidR="00444A95" w:rsidRPr="00444A95">
        <w:rPr>
          <w:rFonts w:ascii="仿宋" w:eastAsia="仿宋" w:hAnsi="仿宋" w:hint="eastAsia"/>
        </w:rPr>
        <w:t>除秦州区委党校和张川县委党校未完工投入使用外，其余秦安、武山、甘谷、麦积、清水5所县区党校建设均按年度目标完成任务，竣工</w:t>
      </w:r>
      <w:r w:rsidR="00444A95" w:rsidRPr="00444A95">
        <w:rPr>
          <w:rFonts w:ascii="仿宋" w:eastAsia="仿宋" w:hAnsi="仿宋" w:hint="eastAsia"/>
        </w:rPr>
        <w:lastRenderedPageBreak/>
        <w:t>验收开始投入使用，办学条件得到了改善，学校教学实力得到了增加，学校核心竞争力得到了提升，促进了当地高素质劳动者和技术技能人才培训。</w:t>
      </w:r>
      <w:r>
        <w:rPr>
          <w:rFonts w:ascii="仿宋" w:eastAsia="仿宋" w:hAnsi="仿宋" w:hint="eastAsia"/>
        </w:rPr>
        <w:t>该项目评价等级优秀，项目评分</w:t>
      </w:r>
      <w:r w:rsidR="00444A95">
        <w:rPr>
          <w:rFonts w:ascii="仿宋" w:eastAsia="仿宋" w:hAnsi="仿宋" w:hint="eastAsia"/>
        </w:rPr>
        <w:t>90.58</w:t>
      </w:r>
      <w:r>
        <w:rPr>
          <w:rFonts w:ascii="仿宋" w:eastAsia="仿宋" w:hAnsi="仿宋" w:hint="eastAsia"/>
        </w:rPr>
        <w:t>分。</w:t>
      </w:r>
    </w:p>
    <w:p w:rsidR="00807DBF" w:rsidRDefault="00961432" w:rsidP="00741177">
      <w:pPr>
        <w:ind w:firstLine="630"/>
        <w:rPr>
          <w:rFonts w:ascii="仿宋" w:eastAsia="仿宋" w:hAnsi="仿宋"/>
        </w:rPr>
      </w:pPr>
      <w:r w:rsidRPr="00986BDE">
        <w:rPr>
          <w:rFonts w:ascii="仿宋" w:eastAsia="仿宋" w:hAnsi="仿宋" w:hint="eastAsia"/>
        </w:rPr>
        <w:t>3.各项指标完成情况分析。</w:t>
      </w:r>
    </w:p>
    <w:p w:rsidR="00444A95" w:rsidRDefault="00444A95" w:rsidP="00741177">
      <w:pPr>
        <w:ind w:firstLine="630"/>
        <w:rPr>
          <w:rFonts w:ascii="仿宋" w:eastAsia="仿宋" w:hAnsi="仿宋"/>
        </w:rPr>
      </w:pPr>
      <w:r>
        <w:rPr>
          <w:rFonts w:ascii="仿宋" w:eastAsia="仿宋" w:hAnsi="仿宋" w:hint="eastAsia"/>
        </w:rPr>
        <w:t>⑴</w:t>
      </w:r>
      <w:r w:rsidR="00741177" w:rsidRPr="00741177">
        <w:rPr>
          <w:rFonts w:ascii="仿宋" w:eastAsia="仿宋" w:hAnsi="仿宋" w:hint="eastAsia"/>
        </w:rPr>
        <w:t>预算资金到位情况(评价目标值：100%，业绩值：</w:t>
      </w:r>
      <w:r>
        <w:rPr>
          <w:rFonts w:ascii="仿宋" w:eastAsia="仿宋" w:hAnsi="仿宋" w:hint="eastAsia"/>
        </w:rPr>
        <w:t>100%)。</w:t>
      </w:r>
    </w:p>
    <w:p w:rsidR="00444A95" w:rsidRDefault="00444A95" w:rsidP="00741177">
      <w:pPr>
        <w:ind w:firstLine="630"/>
        <w:rPr>
          <w:rFonts w:ascii="仿宋" w:eastAsia="仿宋" w:hAnsi="仿宋"/>
        </w:rPr>
      </w:pPr>
      <w:r>
        <w:rPr>
          <w:rFonts w:ascii="仿宋" w:eastAsia="仿宋" w:hAnsi="仿宋" w:hint="eastAsia"/>
        </w:rPr>
        <w:t>⑵</w:t>
      </w:r>
      <w:r w:rsidR="00741177" w:rsidRPr="00741177">
        <w:rPr>
          <w:rFonts w:ascii="仿宋" w:eastAsia="仿宋" w:hAnsi="仿宋" w:hint="eastAsia"/>
        </w:rPr>
        <w:t>财务监控有效性(评价目标值：有效，业绩值：已制定或具有相应的财务监控机制;采取了相应的财务检查等必要的监控措施或手段，对资金使用进行监控;按项目进行成本核算，以及项目成本差异情况</w:t>
      </w:r>
      <w:r>
        <w:rPr>
          <w:rFonts w:ascii="仿宋" w:eastAsia="仿宋" w:hAnsi="仿宋" w:hint="eastAsia"/>
        </w:rPr>
        <w:t>)。</w:t>
      </w:r>
    </w:p>
    <w:p w:rsidR="00444A95" w:rsidRDefault="00444A95" w:rsidP="00741177">
      <w:pPr>
        <w:ind w:firstLine="630"/>
        <w:rPr>
          <w:rFonts w:ascii="仿宋" w:eastAsia="仿宋" w:hAnsi="仿宋"/>
        </w:rPr>
      </w:pPr>
      <w:r>
        <w:rPr>
          <w:rFonts w:ascii="仿宋" w:eastAsia="仿宋" w:hAnsi="仿宋" w:hint="eastAsia"/>
        </w:rPr>
        <w:t>⑶</w:t>
      </w:r>
      <w:r w:rsidR="00741177" w:rsidRPr="00741177">
        <w:rPr>
          <w:rFonts w:ascii="仿宋" w:eastAsia="仿宋" w:hAnsi="仿宋" w:hint="eastAsia"/>
        </w:rPr>
        <w:t>资金使用规范性(评价目标值：合</w:t>
      </w:r>
      <w:proofErr w:type="gramStart"/>
      <w:r w:rsidR="00741177" w:rsidRPr="00741177">
        <w:rPr>
          <w:rFonts w:ascii="仿宋" w:eastAsia="仿宋" w:hAnsi="仿宋" w:hint="eastAsia"/>
        </w:rPr>
        <w:t>规</w:t>
      </w:r>
      <w:proofErr w:type="gramEnd"/>
      <w:r w:rsidR="00741177" w:rsidRPr="00741177">
        <w:rPr>
          <w:rFonts w:ascii="仿宋" w:eastAsia="仿宋" w:hAnsi="仿宋" w:hint="eastAsia"/>
        </w:rPr>
        <w:t>，业绩值：不存在截留、挤占、挪用、虚列支出等情况;符合国家财经法规和财务管理制度以及有关专项资金管理办法的规定;符合项目预算批复或合同规定的用途;项目的重大开支经过评估认证;预算资金的拨付有完整的审批程序和手续</w:t>
      </w:r>
      <w:r>
        <w:rPr>
          <w:rFonts w:ascii="仿宋" w:eastAsia="仿宋" w:hAnsi="仿宋" w:hint="eastAsia"/>
        </w:rPr>
        <w:t>)。</w:t>
      </w:r>
    </w:p>
    <w:p w:rsidR="00444A95" w:rsidRDefault="00444A95" w:rsidP="00741177">
      <w:pPr>
        <w:ind w:firstLine="630"/>
        <w:rPr>
          <w:rFonts w:ascii="仿宋" w:eastAsia="仿宋" w:hAnsi="仿宋"/>
        </w:rPr>
      </w:pPr>
      <w:r>
        <w:rPr>
          <w:rFonts w:ascii="仿宋" w:eastAsia="仿宋" w:hAnsi="仿宋" w:hint="eastAsia"/>
        </w:rPr>
        <w:t>⑷</w:t>
      </w:r>
      <w:r w:rsidR="00741177" w:rsidRPr="00741177">
        <w:rPr>
          <w:rFonts w:ascii="仿宋" w:eastAsia="仿宋" w:hAnsi="仿宋" w:hint="eastAsia"/>
        </w:rPr>
        <w:t>财务管理制度健全性(评价目标值：健全，业绩值：往来资金结算管理相关规定</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支出管理相关规定</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收入管理相关规定</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现金及银行存款管理相关规定</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财务监督管理相关规定</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资产管理相关规定</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采购管理相关规定</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预算管理相关规定</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已制定专项资金管理制度或有适用于本项目的财务管理制度</w:t>
      </w:r>
      <w:r>
        <w:rPr>
          <w:rFonts w:ascii="仿宋" w:eastAsia="仿宋" w:hAnsi="仿宋" w:hint="eastAsia"/>
        </w:rPr>
        <w:t>)。</w:t>
      </w:r>
    </w:p>
    <w:p w:rsidR="00444A95" w:rsidRDefault="00444A95" w:rsidP="00741177">
      <w:pPr>
        <w:ind w:firstLine="630"/>
        <w:rPr>
          <w:rFonts w:ascii="仿宋" w:eastAsia="仿宋" w:hAnsi="仿宋"/>
        </w:rPr>
      </w:pPr>
      <w:r>
        <w:rPr>
          <w:rFonts w:ascii="仿宋" w:eastAsia="仿宋" w:hAnsi="仿宋" w:hint="eastAsia"/>
        </w:rPr>
        <w:lastRenderedPageBreak/>
        <w:t>⑸</w:t>
      </w:r>
      <w:r w:rsidR="00741177" w:rsidRPr="00741177">
        <w:rPr>
          <w:rFonts w:ascii="仿宋" w:eastAsia="仿宋" w:hAnsi="仿宋" w:hint="eastAsia"/>
        </w:rPr>
        <w:t>项目验收规范性(评价目标值：规范，业绩值：按验收流程及标准组织验收工作;相关验收文件齐全、有效</w:t>
      </w:r>
      <w:r>
        <w:rPr>
          <w:rFonts w:ascii="仿宋" w:eastAsia="仿宋" w:hAnsi="仿宋" w:hint="eastAsia"/>
        </w:rPr>
        <w:t>)。</w:t>
      </w:r>
    </w:p>
    <w:p w:rsidR="00444A95" w:rsidRDefault="00444A95" w:rsidP="00741177">
      <w:pPr>
        <w:ind w:firstLine="630"/>
        <w:rPr>
          <w:rFonts w:ascii="仿宋" w:eastAsia="仿宋" w:hAnsi="仿宋"/>
        </w:rPr>
      </w:pPr>
      <w:r>
        <w:rPr>
          <w:rFonts w:ascii="仿宋" w:eastAsia="仿宋" w:hAnsi="仿宋" w:hint="eastAsia"/>
        </w:rPr>
        <w:t>⑹</w:t>
      </w:r>
      <w:r w:rsidR="00741177" w:rsidRPr="00741177">
        <w:rPr>
          <w:rFonts w:ascii="仿宋" w:eastAsia="仿宋" w:hAnsi="仿宋" w:hint="eastAsia"/>
        </w:rPr>
        <w:t>三算一致性(评价目标值：一致，业绩值：审定价格不超过设计概算，审定价格与投资估算的偏差控制在合理范围内;设计概算不超过投资估算，设计概算与投资估算的偏差控制在合理范围内</w:t>
      </w:r>
      <w:r>
        <w:rPr>
          <w:rFonts w:ascii="仿宋" w:eastAsia="仿宋" w:hAnsi="仿宋" w:hint="eastAsia"/>
        </w:rPr>
        <w:t>)。</w:t>
      </w:r>
    </w:p>
    <w:p w:rsidR="00741177" w:rsidRPr="00741177" w:rsidRDefault="00444A95" w:rsidP="00741177">
      <w:pPr>
        <w:ind w:firstLine="630"/>
        <w:rPr>
          <w:rFonts w:ascii="仿宋" w:eastAsia="仿宋" w:hAnsi="仿宋"/>
        </w:rPr>
      </w:pPr>
      <w:r>
        <w:rPr>
          <w:rFonts w:ascii="仿宋" w:eastAsia="仿宋" w:hAnsi="仿宋" w:hint="eastAsia"/>
        </w:rPr>
        <w:t>⑺</w:t>
      </w:r>
      <w:r w:rsidR="00741177" w:rsidRPr="00741177">
        <w:rPr>
          <w:rFonts w:ascii="仿宋" w:eastAsia="仿宋" w:hAnsi="仿宋" w:hint="eastAsia"/>
        </w:rPr>
        <w:t>监理规范性(评价目标值：规范，业绩值：工程监理材料形成、提交及时;财务（投资）监理材料形成、提交及时;工程监理记录完整，包括工程安全、质量、进度等内容;聘请资质符合的工程监理单位;聘请资质符合的财务或投资监理单位;财务（投资）监理记录完整，包括资金监控、财务管理、投资控制（</w:t>
      </w:r>
      <w:proofErr w:type="gramStart"/>
      <w:r w:rsidR="00741177" w:rsidRPr="00741177">
        <w:rPr>
          <w:rFonts w:ascii="仿宋" w:eastAsia="仿宋" w:hAnsi="仿宋" w:hint="eastAsia"/>
        </w:rPr>
        <w:t>含工程</w:t>
      </w:r>
      <w:proofErr w:type="gramEnd"/>
      <w:r w:rsidR="00741177" w:rsidRPr="00741177">
        <w:rPr>
          <w:rFonts w:ascii="仿宋" w:eastAsia="仿宋" w:hAnsi="仿宋" w:hint="eastAsia"/>
        </w:rPr>
        <w:t>价款结算审核）等工作记录材料</w:t>
      </w:r>
      <w:r>
        <w:rPr>
          <w:rFonts w:ascii="仿宋" w:eastAsia="仿宋" w:hAnsi="仿宋" w:hint="eastAsia"/>
        </w:rPr>
        <w:t>)。</w:t>
      </w:r>
    </w:p>
    <w:p w:rsidR="00741177" w:rsidRPr="00741177" w:rsidRDefault="00444A95" w:rsidP="00741177">
      <w:pPr>
        <w:ind w:firstLine="630"/>
        <w:rPr>
          <w:rFonts w:ascii="仿宋" w:eastAsia="仿宋" w:hAnsi="仿宋"/>
        </w:rPr>
      </w:pPr>
      <w:r>
        <w:rPr>
          <w:rFonts w:ascii="仿宋" w:eastAsia="仿宋" w:hAnsi="仿宋" w:hint="eastAsia"/>
        </w:rPr>
        <w:t>⑻</w:t>
      </w:r>
      <w:r w:rsidR="00741177" w:rsidRPr="00741177">
        <w:rPr>
          <w:rFonts w:ascii="仿宋" w:eastAsia="仿宋" w:hAnsi="仿宋" w:hint="eastAsia"/>
        </w:rPr>
        <w:t>工程变更规范性(评价目标值：规范，业绩值：工程变更理由与条件合理;工程变更的图纸设计要求和深度等同原设计文件;工程变更经由规范流程审核、批准;工程变更设计审核批准后进行施工</w:t>
      </w:r>
      <w:r>
        <w:rPr>
          <w:rFonts w:ascii="仿宋" w:eastAsia="仿宋" w:hAnsi="仿宋" w:hint="eastAsia"/>
        </w:rPr>
        <w:t>)。</w:t>
      </w:r>
    </w:p>
    <w:p w:rsidR="00741177" w:rsidRPr="00741177" w:rsidRDefault="00444A95" w:rsidP="00741177">
      <w:pPr>
        <w:ind w:firstLine="630"/>
        <w:rPr>
          <w:rFonts w:ascii="仿宋" w:eastAsia="仿宋" w:hAnsi="仿宋"/>
        </w:rPr>
      </w:pPr>
      <w:r>
        <w:rPr>
          <w:rFonts w:ascii="仿宋" w:eastAsia="仿宋" w:hAnsi="仿宋" w:hint="eastAsia"/>
        </w:rPr>
        <w:t>⑼</w:t>
      </w:r>
      <w:r w:rsidR="00741177" w:rsidRPr="00741177">
        <w:rPr>
          <w:rFonts w:ascii="仿宋" w:eastAsia="仿宋" w:hAnsi="仿宋" w:hint="eastAsia"/>
        </w:rPr>
        <w:t>合同管理完备性(评价目标值：完备，业绩值：合同中有明确、清晰、完整的质量标准或验收标准;合同双方明确、清晰、</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合同履约期限明确、清晰、</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合同支付方式和支付时间明确、清晰、</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合同有明确、清晰、完整的交付方式及地点;合同标的物及价格明确、清晰、</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合同生效和解除条款明确、清晰、</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合同违约责任界定</w:t>
      </w:r>
      <w:r w:rsidR="00741177" w:rsidRPr="00741177">
        <w:rPr>
          <w:rFonts w:ascii="仿宋" w:eastAsia="仿宋" w:hAnsi="仿宋" w:hint="eastAsia"/>
        </w:rPr>
        <w:lastRenderedPageBreak/>
        <w:t>明确、清晰、</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合同双方按照合约</w:t>
      </w:r>
      <w:proofErr w:type="gramStart"/>
      <w:r w:rsidR="00741177" w:rsidRPr="00741177">
        <w:rPr>
          <w:rFonts w:ascii="仿宋" w:eastAsia="仿宋" w:hAnsi="仿宋" w:hint="eastAsia"/>
        </w:rPr>
        <w:t>定履行</w:t>
      </w:r>
      <w:proofErr w:type="gramEnd"/>
      <w:r>
        <w:rPr>
          <w:rFonts w:ascii="仿宋" w:eastAsia="仿宋" w:hAnsi="仿宋" w:hint="eastAsia"/>
        </w:rPr>
        <w:t>)。</w:t>
      </w:r>
    </w:p>
    <w:p w:rsidR="00741177" w:rsidRPr="00741177" w:rsidRDefault="00444A95" w:rsidP="00741177">
      <w:pPr>
        <w:ind w:firstLine="630"/>
        <w:rPr>
          <w:rFonts w:ascii="仿宋" w:eastAsia="仿宋" w:hAnsi="仿宋"/>
        </w:rPr>
      </w:pPr>
      <w:r>
        <w:rPr>
          <w:rFonts w:ascii="仿宋" w:eastAsia="仿宋" w:hAnsi="仿宋" w:hint="eastAsia"/>
        </w:rPr>
        <w:t>⑽</w:t>
      </w:r>
      <w:r w:rsidR="00741177" w:rsidRPr="00741177">
        <w:rPr>
          <w:rFonts w:ascii="仿宋" w:eastAsia="仿宋" w:hAnsi="仿宋" w:hint="eastAsia"/>
        </w:rPr>
        <w:t>项目管理制度健全性(评价目标值：健全，业绩值：已制定或具有相应的项目管理制度;项目管理制度</w:t>
      </w:r>
      <w:proofErr w:type="gramStart"/>
      <w:r w:rsidR="00741177" w:rsidRPr="00741177">
        <w:rPr>
          <w:rFonts w:ascii="仿宋" w:eastAsia="仿宋" w:hAnsi="仿宋" w:hint="eastAsia"/>
        </w:rPr>
        <w:t>完整;</w:t>
      </w:r>
      <w:proofErr w:type="gramEnd"/>
      <w:r w:rsidR="00741177" w:rsidRPr="00741177">
        <w:rPr>
          <w:rFonts w:ascii="仿宋" w:eastAsia="仿宋" w:hAnsi="仿宋" w:hint="eastAsia"/>
        </w:rPr>
        <w:t>项目管理制度合理</w:t>
      </w:r>
      <w:r>
        <w:rPr>
          <w:rFonts w:ascii="仿宋" w:eastAsia="仿宋" w:hAnsi="仿宋" w:hint="eastAsia"/>
        </w:rPr>
        <w:t>)。</w:t>
      </w:r>
    </w:p>
    <w:p w:rsidR="00741177" w:rsidRPr="00741177" w:rsidRDefault="00444A95" w:rsidP="00741177">
      <w:pPr>
        <w:ind w:firstLine="630"/>
        <w:rPr>
          <w:rFonts w:ascii="仿宋" w:eastAsia="仿宋" w:hAnsi="仿宋"/>
        </w:rPr>
      </w:pPr>
      <w:r>
        <w:rPr>
          <w:rFonts w:ascii="仿宋" w:eastAsia="仿宋" w:hAnsi="仿宋" w:hint="eastAsia"/>
        </w:rPr>
        <w:t>⑾</w:t>
      </w:r>
      <w:r w:rsidR="00741177" w:rsidRPr="00741177">
        <w:rPr>
          <w:rFonts w:ascii="仿宋" w:eastAsia="仿宋" w:hAnsi="仿宋" w:hint="eastAsia"/>
        </w:rPr>
        <w:t>政府采购规范性(评价目标值：合</w:t>
      </w:r>
      <w:proofErr w:type="gramStart"/>
      <w:r w:rsidR="00741177" w:rsidRPr="00741177">
        <w:rPr>
          <w:rFonts w:ascii="仿宋" w:eastAsia="仿宋" w:hAnsi="仿宋" w:hint="eastAsia"/>
        </w:rPr>
        <w:t>规</w:t>
      </w:r>
      <w:proofErr w:type="gramEnd"/>
      <w:r w:rsidR="00741177" w:rsidRPr="00741177">
        <w:rPr>
          <w:rFonts w:ascii="仿宋" w:eastAsia="仿宋" w:hAnsi="仿宋" w:hint="eastAsia"/>
        </w:rPr>
        <w:t>，业绩值：政府采购契约形式明确;政府采购标的范围明确;政府采购的主体范围明确;政府采购资金来源和规模明确;符合政府采购时限要求;项目按照政府采购规定程序进行申报;按照政府采购法律法规规定发布政府采购项目信息;政府采购项目信息按规定及时发布;按照采购相关法律法规流程执行;政府采购事项依法进行了备案或者审批</w:t>
      </w:r>
      <w:r>
        <w:rPr>
          <w:rFonts w:ascii="仿宋" w:eastAsia="仿宋" w:hAnsi="仿宋" w:hint="eastAsia"/>
        </w:rPr>
        <w:t>)。</w:t>
      </w:r>
    </w:p>
    <w:p w:rsidR="00741177" w:rsidRPr="00741177" w:rsidRDefault="00444A95" w:rsidP="00741177">
      <w:pPr>
        <w:ind w:firstLine="630"/>
        <w:rPr>
          <w:rFonts w:ascii="仿宋" w:eastAsia="仿宋" w:hAnsi="仿宋"/>
        </w:rPr>
      </w:pPr>
      <w:r>
        <w:rPr>
          <w:rFonts w:ascii="仿宋" w:eastAsia="仿宋" w:hAnsi="仿宋" w:hint="eastAsia"/>
        </w:rPr>
        <w:t>⑿</w:t>
      </w:r>
      <w:r w:rsidR="00F45481">
        <w:rPr>
          <w:rFonts w:ascii="仿宋" w:eastAsia="仿宋" w:hAnsi="仿宋" w:hint="eastAsia"/>
        </w:rPr>
        <w:t>产出目标质量情况：</w:t>
      </w:r>
      <w:r w:rsidR="00741177" w:rsidRPr="00741177">
        <w:rPr>
          <w:rFonts w:ascii="仿宋" w:eastAsia="仿宋" w:hAnsi="仿宋" w:hint="eastAsia"/>
        </w:rPr>
        <w:t>工程验收合格率(评价目标值：95%，业绩值：</w:t>
      </w:r>
      <w:r>
        <w:rPr>
          <w:rFonts w:ascii="仿宋" w:eastAsia="仿宋" w:hAnsi="仿宋" w:hint="eastAsia"/>
        </w:rPr>
        <w:t>95%)。</w:t>
      </w:r>
    </w:p>
    <w:p w:rsidR="00741177" w:rsidRPr="00741177" w:rsidRDefault="00444A95" w:rsidP="00741177">
      <w:pPr>
        <w:ind w:firstLine="630"/>
        <w:rPr>
          <w:rFonts w:ascii="仿宋" w:eastAsia="仿宋" w:hAnsi="仿宋"/>
        </w:rPr>
      </w:pPr>
      <w:r>
        <w:rPr>
          <w:rFonts w:ascii="仿宋" w:eastAsia="仿宋" w:hAnsi="仿宋" w:hint="eastAsia"/>
        </w:rPr>
        <w:t>⒀</w:t>
      </w:r>
      <w:r w:rsidR="00F45481">
        <w:rPr>
          <w:rFonts w:ascii="仿宋" w:eastAsia="仿宋" w:hAnsi="仿宋" w:hint="eastAsia"/>
        </w:rPr>
        <w:t>效果目标社会效益情况：</w:t>
      </w:r>
      <w:r w:rsidR="00741177" w:rsidRPr="00741177">
        <w:rPr>
          <w:rFonts w:ascii="仿宋" w:eastAsia="仿宋" w:hAnsi="仿宋" w:hint="eastAsia"/>
        </w:rPr>
        <w:t>县区党校办学条件(评价目标值：改善，业绩值：改善</w:t>
      </w:r>
      <w:r>
        <w:rPr>
          <w:rFonts w:ascii="仿宋" w:eastAsia="仿宋" w:hAnsi="仿宋" w:hint="eastAsia"/>
        </w:rPr>
        <w:t>)。</w:t>
      </w:r>
    </w:p>
    <w:p w:rsidR="00741177" w:rsidRPr="00741177" w:rsidRDefault="00444A95" w:rsidP="00741177">
      <w:pPr>
        <w:ind w:firstLine="630"/>
        <w:rPr>
          <w:rFonts w:ascii="仿宋" w:eastAsia="仿宋" w:hAnsi="仿宋"/>
        </w:rPr>
      </w:pPr>
      <w:r>
        <w:rPr>
          <w:rFonts w:ascii="仿宋" w:eastAsia="仿宋" w:hAnsi="仿宋" w:hint="eastAsia"/>
        </w:rPr>
        <w:t>⒁效果目标满意度情况:</w:t>
      </w:r>
      <w:r w:rsidR="00741177" w:rsidRPr="00741177">
        <w:rPr>
          <w:rFonts w:ascii="仿宋" w:eastAsia="仿宋" w:hAnsi="仿宋" w:hint="eastAsia"/>
        </w:rPr>
        <w:t>相关受益人员满意度(评价目标值：95%，业绩值：95%</w:t>
      </w:r>
      <w:r>
        <w:rPr>
          <w:rFonts w:ascii="仿宋" w:eastAsia="仿宋" w:hAnsi="仿宋" w:hint="eastAsia"/>
        </w:rPr>
        <w:t>)。</w:t>
      </w:r>
    </w:p>
    <w:p w:rsidR="00741177" w:rsidRPr="00741177" w:rsidRDefault="00444A95" w:rsidP="00741177">
      <w:pPr>
        <w:ind w:firstLine="630"/>
        <w:rPr>
          <w:rFonts w:ascii="仿宋" w:eastAsia="仿宋" w:hAnsi="仿宋"/>
        </w:rPr>
      </w:pPr>
      <w:r>
        <w:rPr>
          <w:rFonts w:ascii="仿宋" w:eastAsia="仿宋" w:hAnsi="仿宋" w:hint="eastAsia"/>
        </w:rPr>
        <w:t>⒂影响力目标情况：</w:t>
      </w:r>
      <w:r w:rsidR="00741177" w:rsidRPr="00741177">
        <w:rPr>
          <w:rFonts w:ascii="仿宋" w:eastAsia="仿宋" w:hAnsi="仿宋" w:hint="eastAsia"/>
        </w:rPr>
        <w:t>长效管理机制健全性(评价目标值：健全，业绩值：健全</w:t>
      </w:r>
      <w:r>
        <w:rPr>
          <w:rFonts w:ascii="仿宋" w:eastAsia="仿宋" w:hAnsi="仿宋" w:hint="eastAsia"/>
        </w:rPr>
        <w:t>)。</w:t>
      </w:r>
    </w:p>
    <w:p w:rsidR="00807DBF" w:rsidRDefault="00961432" w:rsidP="00741177">
      <w:pPr>
        <w:ind w:firstLine="630"/>
        <w:rPr>
          <w:rFonts w:ascii="仿宋" w:eastAsia="仿宋" w:hAnsi="仿宋"/>
        </w:rPr>
      </w:pPr>
      <w:r w:rsidRPr="00986BDE">
        <w:rPr>
          <w:rFonts w:ascii="仿宋" w:eastAsia="仿宋" w:hAnsi="仿宋" w:hint="eastAsia"/>
        </w:rPr>
        <w:t>4.偏离绩效目标的原因及下一步改进措施</w:t>
      </w:r>
      <w:r w:rsidR="00741177">
        <w:rPr>
          <w:rFonts w:ascii="仿宋" w:eastAsia="仿宋" w:hAnsi="仿宋" w:hint="eastAsia"/>
        </w:rPr>
        <w:t>。</w:t>
      </w:r>
    </w:p>
    <w:p w:rsidR="00741177" w:rsidRPr="00741177" w:rsidRDefault="00F45481" w:rsidP="00F45481">
      <w:pPr>
        <w:ind w:firstLine="630"/>
        <w:rPr>
          <w:rFonts w:ascii="仿宋" w:eastAsia="仿宋" w:hAnsi="仿宋"/>
        </w:rPr>
      </w:pPr>
      <w:r w:rsidRPr="00986BDE">
        <w:rPr>
          <w:rFonts w:ascii="仿宋" w:eastAsia="仿宋" w:hAnsi="仿宋" w:hint="eastAsia"/>
        </w:rPr>
        <w:t>偏离绩效目标的原因</w:t>
      </w:r>
      <w:r>
        <w:rPr>
          <w:rFonts w:ascii="仿宋" w:eastAsia="仿宋" w:hAnsi="仿宋" w:hint="eastAsia"/>
        </w:rPr>
        <w:t>是</w:t>
      </w:r>
      <w:r w:rsidRPr="00F45481">
        <w:rPr>
          <w:rFonts w:ascii="仿宋" w:eastAsia="仿宋" w:hAnsi="仿宋" w:hint="eastAsia"/>
        </w:rPr>
        <w:t>中共清水</w:t>
      </w:r>
      <w:r>
        <w:rPr>
          <w:rFonts w:ascii="仿宋" w:eastAsia="仿宋" w:hAnsi="仿宋" w:hint="eastAsia"/>
        </w:rPr>
        <w:t>县委党校因工程决算未完结影响到建设项目安排资金未按目标完成支付；</w:t>
      </w:r>
      <w:r w:rsidRPr="00F45481">
        <w:rPr>
          <w:rFonts w:ascii="仿宋" w:eastAsia="仿宋" w:hAnsi="仿宋" w:hint="eastAsia"/>
        </w:rPr>
        <w:t>张川县</w:t>
      </w:r>
      <w:r w:rsidRPr="00F45481">
        <w:rPr>
          <w:rFonts w:ascii="仿宋" w:eastAsia="仿宋" w:hAnsi="仿宋" w:hint="eastAsia"/>
        </w:rPr>
        <w:lastRenderedPageBreak/>
        <w:t>委党校建设水</w:t>
      </w:r>
      <w:proofErr w:type="gramStart"/>
      <w:r w:rsidRPr="00F45481">
        <w:rPr>
          <w:rFonts w:ascii="仿宋" w:eastAsia="仿宋" w:hAnsi="仿宋" w:hint="eastAsia"/>
        </w:rPr>
        <w:t>暧</w:t>
      </w:r>
      <w:proofErr w:type="gramEnd"/>
      <w:r w:rsidRPr="00F45481">
        <w:rPr>
          <w:rFonts w:ascii="仿宋" w:eastAsia="仿宋" w:hAnsi="仿宋" w:hint="eastAsia"/>
        </w:rPr>
        <w:t>工程未开展影响到建设项目安排资金未按目标完成支付。秦州区委党校和张川县委党校未按年度目标完成任务</w:t>
      </w:r>
      <w:r>
        <w:rPr>
          <w:rFonts w:ascii="仿宋" w:eastAsia="仿宋" w:hAnsi="仿宋" w:hint="eastAsia"/>
        </w:rPr>
        <w:t>。下一步改进措施：</w:t>
      </w:r>
      <w:r w:rsidRPr="00F45481">
        <w:rPr>
          <w:rFonts w:ascii="仿宋" w:eastAsia="仿宋" w:hAnsi="仿宋" w:hint="eastAsia"/>
        </w:rPr>
        <w:t>加快建设进度，完成资金支付</w:t>
      </w:r>
      <w:r>
        <w:rPr>
          <w:rFonts w:ascii="仿宋" w:eastAsia="仿宋" w:hAnsi="仿宋" w:hint="eastAsia"/>
        </w:rPr>
        <w:t>，</w:t>
      </w:r>
      <w:r w:rsidRPr="00F45481">
        <w:rPr>
          <w:rFonts w:ascii="仿宋" w:eastAsia="仿宋" w:hAnsi="仿宋" w:hint="eastAsia"/>
        </w:rPr>
        <w:t>加快建设进度，秦州区委党校计划2021年5月完成一期教学楼及附属多功能报告</w:t>
      </w:r>
      <w:proofErr w:type="gramStart"/>
      <w:r w:rsidRPr="00F45481">
        <w:rPr>
          <w:rFonts w:ascii="仿宋" w:eastAsia="仿宋" w:hAnsi="仿宋" w:hint="eastAsia"/>
        </w:rPr>
        <w:t>厅主体</w:t>
      </w:r>
      <w:proofErr w:type="gramEnd"/>
      <w:r w:rsidRPr="00F45481">
        <w:rPr>
          <w:rFonts w:ascii="仿宋" w:eastAsia="仿宋" w:hAnsi="仿宋" w:hint="eastAsia"/>
        </w:rPr>
        <w:t>工程。张川县委党校计划在2021年7月1日前完成全部建设工程正式投入使用。</w:t>
      </w:r>
    </w:p>
    <w:p w:rsidR="00807DBF" w:rsidRDefault="00961432" w:rsidP="00E07C1B">
      <w:pPr>
        <w:ind w:firstLine="630"/>
        <w:rPr>
          <w:rFonts w:ascii="仿宋" w:eastAsia="仿宋" w:hAnsi="仿宋"/>
        </w:rPr>
      </w:pPr>
      <w:r w:rsidRPr="00986BDE">
        <w:rPr>
          <w:rFonts w:ascii="仿宋" w:eastAsia="仿宋" w:hAnsi="仿宋" w:hint="eastAsia"/>
        </w:rPr>
        <w:t>六、绩效自评结果拟应用和公开情况</w:t>
      </w:r>
    </w:p>
    <w:p w:rsidR="00E07C1B" w:rsidRPr="00E07C1B" w:rsidRDefault="008933E8" w:rsidP="00E07C1B">
      <w:pPr>
        <w:ind w:firstLine="630"/>
        <w:rPr>
          <w:rFonts w:ascii="仿宋" w:eastAsia="仿宋" w:hAnsi="仿宋"/>
        </w:rPr>
      </w:pPr>
      <w:r>
        <w:rPr>
          <w:rFonts w:ascii="仿宋" w:eastAsia="仿宋" w:hAnsi="仿宋" w:hint="eastAsia"/>
        </w:rPr>
        <w:t>项目预算绩效评价在年初预算公开时一并进行了公开。</w:t>
      </w:r>
    </w:p>
    <w:p w:rsidR="00807DBF" w:rsidRPr="00986BDE" w:rsidRDefault="00961432">
      <w:pPr>
        <w:rPr>
          <w:rFonts w:ascii="仿宋" w:eastAsia="仿宋" w:hAnsi="仿宋"/>
        </w:rPr>
      </w:pPr>
      <w:r w:rsidRPr="00986BDE">
        <w:rPr>
          <w:rFonts w:ascii="仿宋" w:eastAsia="仿宋" w:hAnsi="仿宋" w:hint="eastAsia"/>
        </w:rPr>
        <w:t xml:space="preserve">    七、其他需要说明的问题</w:t>
      </w:r>
    </w:p>
    <w:p w:rsidR="00807DBF" w:rsidRPr="00986BDE" w:rsidRDefault="00CB4E90" w:rsidP="00CB4E90">
      <w:pPr>
        <w:ind w:firstLineChars="200" w:firstLine="640"/>
        <w:rPr>
          <w:rFonts w:ascii="仿宋" w:eastAsia="仿宋" w:hAnsi="仿宋"/>
        </w:rPr>
      </w:pPr>
      <w:r>
        <w:rPr>
          <w:rFonts w:ascii="仿宋" w:eastAsia="仿宋" w:hAnsi="仿宋" w:hint="eastAsia"/>
        </w:rPr>
        <w:t>无</w:t>
      </w:r>
    </w:p>
    <w:sectPr w:rsidR="00807DBF" w:rsidRPr="00986BDE" w:rsidSect="00807D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F7" w:rsidRDefault="005D22F7" w:rsidP="00060C30">
      <w:r>
        <w:separator/>
      </w:r>
    </w:p>
  </w:endnote>
  <w:endnote w:type="continuationSeparator" w:id="0">
    <w:p w:rsidR="005D22F7" w:rsidRDefault="005D22F7" w:rsidP="0006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F7" w:rsidRDefault="005D22F7" w:rsidP="00060C30">
      <w:r>
        <w:separator/>
      </w:r>
    </w:p>
  </w:footnote>
  <w:footnote w:type="continuationSeparator" w:id="0">
    <w:p w:rsidR="005D22F7" w:rsidRDefault="005D22F7" w:rsidP="00060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9F4E86"/>
    <w:rsid w:val="000010F9"/>
    <w:rsid w:val="00025847"/>
    <w:rsid w:val="00060C30"/>
    <w:rsid w:val="0006743F"/>
    <w:rsid w:val="00076617"/>
    <w:rsid w:val="00082A5C"/>
    <w:rsid w:val="00110AB7"/>
    <w:rsid w:val="001E0996"/>
    <w:rsid w:val="002016AC"/>
    <w:rsid w:val="00222037"/>
    <w:rsid w:val="00281A9B"/>
    <w:rsid w:val="002C18B7"/>
    <w:rsid w:val="002F28F8"/>
    <w:rsid w:val="00381D72"/>
    <w:rsid w:val="003846BE"/>
    <w:rsid w:val="003D2F48"/>
    <w:rsid w:val="003F1E24"/>
    <w:rsid w:val="00422C6F"/>
    <w:rsid w:val="004254C0"/>
    <w:rsid w:val="00444A95"/>
    <w:rsid w:val="004E106D"/>
    <w:rsid w:val="00543A3D"/>
    <w:rsid w:val="005D22F7"/>
    <w:rsid w:val="005F0CCC"/>
    <w:rsid w:val="0060162F"/>
    <w:rsid w:val="00692C87"/>
    <w:rsid w:val="006D15C6"/>
    <w:rsid w:val="00741177"/>
    <w:rsid w:val="0078289F"/>
    <w:rsid w:val="00807DBF"/>
    <w:rsid w:val="00831B39"/>
    <w:rsid w:val="008933E8"/>
    <w:rsid w:val="008E7761"/>
    <w:rsid w:val="00916B79"/>
    <w:rsid w:val="00961432"/>
    <w:rsid w:val="009620B9"/>
    <w:rsid w:val="00986BDE"/>
    <w:rsid w:val="00993704"/>
    <w:rsid w:val="009D7DBC"/>
    <w:rsid w:val="00A10F06"/>
    <w:rsid w:val="00A703B8"/>
    <w:rsid w:val="00BA2859"/>
    <w:rsid w:val="00C32914"/>
    <w:rsid w:val="00C37C27"/>
    <w:rsid w:val="00C87281"/>
    <w:rsid w:val="00CB4E90"/>
    <w:rsid w:val="00D213A5"/>
    <w:rsid w:val="00D53E76"/>
    <w:rsid w:val="00DB32F1"/>
    <w:rsid w:val="00DD124F"/>
    <w:rsid w:val="00E07C1B"/>
    <w:rsid w:val="00E16BE4"/>
    <w:rsid w:val="00E17230"/>
    <w:rsid w:val="00EB27E7"/>
    <w:rsid w:val="00F45481"/>
    <w:rsid w:val="00F549ED"/>
    <w:rsid w:val="00F7516E"/>
    <w:rsid w:val="00FA41D4"/>
    <w:rsid w:val="00FD2198"/>
    <w:rsid w:val="082C6B89"/>
    <w:rsid w:val="429F4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DBF"/>
    <w:pPr>
      <w:widowControl w:val="0"/>
      <w:jc w:val="both"/>
    </w:pPr>
    <w:rPr>
      <w:rFonts w:asciiTheme="minorHAnsi" w:eastAsiaTheme="minorEastAsia" w:hAnsiTheme="minorHAnsi" w:cs="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0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0C30"/>
    <w:rPr>
      <w:rFonts w:asciiTheme="minorHAnsi" w:eastAsiaTheme="minorEastAsia" w:hAnsiTheme="minorHAnsi" w:cs="仿宋"/>
      <w:sz w:val="18"/>
      <w:szCs w:val="18"/>
    </w:rPr>
  </w:style>
  <w:style w:type="paragraph" w:styleId="a4">
    <w:name w:val="footer"/>
    <w:basedOn w:val="a"/>
    <w:link w:val="Char0"/>
    <w:rsid w:val="00060C30"/>
    <w:pPr>
      <w:tabs>
        <w:tab w:val="center" w:pos="4153"/>
        <w:tab w:val="right" w:pos="8306"/>
      </w:tabs>
      <w:snapToGrid w:val="0"/>
      <w:jc w:val="left"/>
    </w:pPr>
    <w:rPr>
      <w:sz w:val="18"/>
      <w:szCs w:val="18"/>
    </w:rPr>
  </w:style>
  <w:style w:type="character" w:customStyle="1" w:styleId="Char0">
    <w:name w:val="页脚 Char"/>
    <w:basedOn w:val="a0"/>
    <w:link w:val="a4"/>
    <w:rsid w:val="00060C30"/>
    <w:rPr>
      <w:rFonts w:asciiTheme="minorHAnsi" w:eastAsiaTheme="minorEastAsia" w:hAnsiTheme="minorHAnsi" w:cs="仿宋"/>
      <w:sz w:val="18"/>
      <w:szCs w:val="18"/>
    </w:rPr>
  </w:style>
  <w:style w:type="paragraph" w:styleId="a5">
    <w:name w:val="List Paragraph"/>
    <w:basedOn w:val="a"/>
    <w:uiPriority w:val="99"/>
    <w:unhideWhenUsed/>
    <w:rsid w:val="00F549ED"/>
    <w:pPr>
      <w:ind w:firstLineChars="200" w:firstLine="420"/>
    </w:pPr>
  </w:style>
  <w:style w:type="paragraph" w:customStyle="1" w:styleId="p0">
    <w:name w:val="p0"/>
    <w:basedOn w:val="a"/>
    <w:rsid w:val="00986BDE"/>
    <w:pPr>
      <w:widowControl/>
    </w:pPr>
    <w:rPr>
      <w:rFonts w:ascii="Times New Roman" w:eastAsia="宋体" w:hAnsi="Times New Roman" w:cs="Times New Roman"/>
      <w:sz w:val="21"/>
      <w:szCs w:val="21"/>
    </w:rPr>
  </w:style>
  <w:style w:type="paragraph" w:customStyle="1" w:styleId="p15">
    <w:name w:val="p15"/>
    <w:basedOn w:val="a"/>
    <w:rsid w:val="00986BDE"/>
    <w:pPr>
      <w:widowControl/>
      <w:spacing w:beforeAutospacing="1" w:after="120" w:line="480" w:lineRule="auto"/>
      <w:ind w:left="420"/>
    </w:pPr>
    <w:rPr>
      <w:rFonts w:ascii="Times New Roman" w:eastAsia="宋体"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512377666">
      <w:bodyDiv w:val="1"/>
      <w:marLeft w:val="0"/>
      <w:marRight w:val="0"/>
      <w:marTop w:val="0"/>
      <w:marBottom w:val="0"/>
      <w:divBdr>
        <w:top w:val="none" w:sz="0" w:space="0" w:color="auto"/>
        <w:left w:val="none" w:sz="0" w:space="0" w:color="auto"/>
        <w:bottom w:val="none" w:sz="0" w:space="0" w:color="auto"/>
        <w:right w:val="none" w:sz="0" w:space="0" w:color="auto"/>
      </w:divBdr>
    </w:div>
    <w:div w:id="687293579">
      <w:bodyDiv w:val="1"/>
      <w:marLeft w:val="0"/>
      <w:marRight w:val="0"/>
      <w:marTop w:val="0"/>
      <w:marBottom w:val="0"/>
      <w:divBdr>
        <w:top w:val="none" w:sz="0" w:space="0" w:color="auto"/>
        <w:left w:val="none" w:sz="0" w:space="0" w:color="auto"/>
        <w:bottom w:val="none" w:sz="0" w:space="0" w:color="auto"/>
        <w:right w:val="none" w:sz="0" w:space="0" w:color="auto"/>
      </w:divBdr>
    </w:div>
    <w:div w:id="764618139">
      <w:bodyDiv w:val="1"/>
      <w:marLeft w:val="0"/>
      <w:marRight w:val="0"/>
      <w:marTop w:val="0"/>
      <w:marBottom w:val="0"/>
      <w:divBdr>
        <w:top w:val="none" w:sz="0" w:space="0" w:color="auto"/>
        <w:left w:val="none" w:sz="0" w:space="0" w:color="auto"/>
        <w:bottom w:val="none" w:sz="0" w:space="0" w:color="auto"/>
        <w:right w:val="none" w:sz="0" w:space="0" w:color="auto"/>
      </w:divBdr>
    </w:div>
    <w:div w:id="1369330041">
      <w:bodyDiv w:val="1"/>
      <w:marLeft w:val="0"/>
      <w:marRight w:val="0"/>
      <w:marTop w:val="0"/>
      <w:marBottom w:val="0"/>
      <w:divBdr>
        <w:top w:val="none" w:sz="0" w:space="0" w:color="auto"/>
        <w:left w:val="none" w:sz="0" w:space="0" w:color="auto"/>
        <w:bottom w:val="none" w:sz="0" w:space="0" w:color="auto"/>
        <w:right w:val="none" w:sz="0" w:space="0" w:color="auto"/>
      </w:divBdr>
    </w:div>
    <w:div w:id="1400326992">
      <w:bodyDiv w:val="1"/>
      <w:marLeft w:val="0"/>
      <w:marRight w:val="0"/>
      <w:marTop w:val="0"/>
      <w:marBottom w:val="0"/>
      <w:divBdr>
        <w:top w:val="none" w:sz="0" w:space="0" w:color="auto"/>
        <w:left w:val="none" w:sz="0" w:space="0" w:color="auto"/>
        <w:bottom w:val="none" w:sz="0" w:space="0" w:color="auto"/>
        <w:right w:val="none" w:sz="0" w:space="0" w:color="auto"/>
      </w:divBdr>
    </w:div>
    <w:div w:id="1807427158">
      <w:bodyDiv w:val="1"/>
      <w:marLeft w:val="0"/>
      <w:marRight w:val="0"/>
      <w:marTop w:val="0"/>
      <w:marBottom w:val="0"/>
      <w:divBdr>
        <w:top w:val="none" w:sz="0" w:space="0" w:color="auto"/>
        <w:left w:val="none" w:sz="0" w:space="0" w:color="auto"/>
        <w:bottom w:val="none" w:sz="0" w:space="0" w:color="auto"/>
        <w:right w:val="none" w:sz="0" w:space="0" w:color="auto"/>
      </w:divBdr>
    </w:div>
    <w:div w:id="196137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46C933-B0A7-42F6-A630-30A83E0B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20</Pages>
  <Words>1463</Words>
  <Characters>8343</Characters>
  <Application>Microsoft Office Word</Application>
  <DocSecurity>0</DocSecurity>
  <Lines>69</Lines>
  <Paragraphs>19</Paragraphs>
  <ScaleCrop>false</ScaleCrop>
  <Company>微软中国</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36</cp:revision>
  <dcterms:created xsi:type="dcterms:W3CDTF">2021-03-18T06:52:00Z</dcterms:created>
  <dcterms:modified xsi:type="dcterms:W3CDTF">2021-09-16T03:08:00Z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