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甘肃省社会科学院《课题论证》活页</w:t>
      </w:r>
    </w:p>
    <w:p>
      <w:pPr>
        <w:ind w:left="-178" w:leftChars="-85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32"/>
        </w:rPr>
        <w:t>课题名称：</w:t>
      </w:r>
    </w:p>
    <w:tbl>
      <w:tblPr>
        <w:tblStyle w:val="4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2" w:hRule="atLeast"/>
        </w:trPr>
        <w:tc>
          <w:tcPr>
            <w:tcW w:w="9220" w:type="dxa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 w:eastAsia="黑体"/>
                <w:bCs/>
              </w:rPr>
              <w:t>1．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．本课题研究的主要内容、基本思路、研究方法、重点难点、基本观点和创新之处。3．</w:t>
            </w:r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研究成果和主要参考文献。限2000字以内。</w:t>
            </w:r>
          </w:p>
          <w:p>
            <w:pPr>
              <w:spacing w:line="400" w:lineRule="exact"/>
              <w:ind w:firstLine="420"/>
              <w:rPr>
                <w:rFonts w:hint="eastAsia" w:eastAsia="黑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" w:leftChars="-35" w:hanging="71" w:hangingChars="34"/>
        <w:textAlignment w:val="auto"/>
        <w:outlineLvl w:val="9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注： 1、活页文字表述中不得直接或间接透露个人信息或相关背景资料，否则取消参评资格。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57" w:leftChars="170" w:firstLine="105" w:firstLineChars="50"/>
        <w:textAlignment w:val="auto"/>
        <w:outlineLvl w:val="9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2、活页论证限2000字以内。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57" w:leftChars="170" w:firstLine="105" w:firstLineChars="50"/>
        <w:textAlignment w:val="auto"/>
        <w:outlineLvl w:val="9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3、课题论证用小四号仿宋字，行间距20磅，版面控制在4页之内。</w:t>
      </w:r>
    </w:p>
    <w:p>
      <w:pPr>
        <w:pStyle w:val="2"/>
        <w:rPr>
          <w:rFonts w:hint="default"/>
          <w:lang w:val="en-US" w:eastAsia="zh-CN"/>
        </w:rPr>
        <w:sectPr>
          <w:footerReference r:id="rId3" w:type="default"/>
          <w:pgSz w:w="11907" w:h="16840"/>
          <w:pgMar w:top="1950" w:right="1474" w:bottom="1383" w:left="1474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黑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黑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A4C2B"/>
    <w:rsid w:val="0E4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2020-03-12T03:26:00Z</dcterms:created>
  <dc:creator>半生何求</dc:creator>
  <cp:lastModifiedBy>半生何求</cp:lastModifiedBy>
  <dcterms:modified xsi:type="dcterms:W3CDTF">2020-03-12T03:28:00Z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